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315C" w14:textId="69CD0C3E" w:rsidR="00126036" w:rsidRPr="00251882" w:rsidRDefault="00126036" w:rsidP="00532D8F">
      <w:pPr>
        <w:tabs>
          <w:tab w:val="left" w:pos="6086"/>
        </w:tabs>
        <w:ind w:left="5138"/>
        <w:rPr>
          <w:sz w:val="20"/>
        </w:rPr>
      </w:pPr>
    </w:p>
    <w:p w14:paraId="7D1C10A0" w14:textId="4EFC3E03" w:rsidR="002B0A44" w:rsidRPr="00251882" w:rsidRDefault="009A567C" w:rsidP="002B0A44">
      <w:pPr>
        <w:widowControl/>
        <w:autoSpaceDE/>
        <w:autoSpaceDN/>
        <w:rPr>
          <w:rFonts w:eastAsia="Times New Roman"/>
          <w:sz w:val="24"/>
          <w:szCs w:val="24"/>
          <w:lang w:eastAsia="de-DE"/>
        </w:rPr>
      </w:pPr>
      <w:r w:rsidRPr="00251882">
        <w:rPr>
          <w:rFonts w:eastAsia="Times New Roman"/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25D4FF4A" wp14:editId="42263015">
                <wp:extent cx="5760720" cy="635"/>
                <wp:effectExtent l="0" t="31750" r="0" b="36830"/>
                <wp:docPr id="468852814" name="Horizontal 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F259D" id="Horizontal Line 10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&#13;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B7AB261" w14:textId="09095338" w:rsidR="00576108" w:rsidRPr="000753A2" w:rsidRDefault="00576108" w:rsidP="00576108">
      <w:pPr>
        <w:pStyle w:val="berschrift1"/>
        <w:rPr>
          <w:rFonts w:ascii="Arial" w:hAnsi="Arial" w:cs="Arial"/>
          <w:color w:val="000000" w:themeColor="text1"/>
        </w:rPr>
      </w:pPr>
      <w:proofErr w:type="spellStart"/>
      <w:r w:rsidRPr="000753A2">
        <w:rPr>
          <w:rFonts w:ascii="Arial" w:hAnsi="Arial" w:cs="Arial"/>
          <w:color w:val="000000" w:themeColor="text1"/>
        </w:rPr>
        <w:t>GreenTech</w:t>
      </w:r>
      <w:proofErr w:type="spellEnd"/>
      <w:r w:rsidRPr="000753A2">
        <w:rPr>
          <w:rFonts w:ascii="Arial" w:hAnsi="Arial" w:cs="Arial"/>
          <w:color w:val="000000" w:themeColor="text1"/>
        </w:rPr>
        <w:t xml:space="preserve"> Hub Memmingen: </w:t>
      </w:r>
      <w:proofErr w:type="spellStart"/>
      <w:r w:rsidRPr="000753A2">
        <w:rPr>
          <w:rFonts w:ascii="Arial" w:hAnsi="Arial" w:cs="Arial"/>
          <w:color w:val="000000" w:themeColor="text1"/>
        </w:rPr>
        <w:t>HyWin</w:t>
      </w:r>
      <w:proofErr w:type="spellEnd"/>
      <w:r w:rsidRPr="000753A2">
        <w:rPr>
          <w:rFonts w:ascii="Arial" w:hAnsi="Arial" w:cs="Arial"/>
          <w:color w:val="000000" w:themeColor="text1"/>
        </w:rPr>
        <w:t xml:space="preserve"> launcht Weltneuheit – erstes </w:t>
      </w:r>
      <w:r w:rsidRPr="0074326E">
        <w:rPr>
          <w:rFonts w:ascii="Arial" w:hAnsi="Arial" w:cs="Arial"/>
          <w:color w:val="000000" w:themeColor="text1"/>
        </w:rPr>
        <w:t xml:space="preserve">Gebäude </w:t>
      </w:r>
      <w:r w:rsidRPr="000753A2">
        <w:rPr>
          <w:rFonts w:ascii="Arial" w:hAnsi="Arial" w:cs="Arial"/>
          <w:color w:val="000000" w:themeColor="text1"/>
        </w:rPr>
        <w:t xml:space="preserve">mit </w:t>
      </w:r>
      <w:r w:rsidRPr="0074326E">
        <w:rPr>
          <w:rFonts w:ascii="Arial" w:hAnsi="Arial" w:cs="Arial"/>
          <w:color w:val="000000" w:themeColor="text1"/>
        </w:rPr>
        <w:t>klima</w:t>
      </w:r>
      <w:r w:rsidRPr="000753A2">
        <w:rPr>
          <w:rFonts w:ascii="Arial" w:hAnsi="Arial" w:cs="Arial"/>
          <w:color w:val="000000" w:themeColor="text1"/>
        </w:rPr>
        <w:t>aktiver Fassadenintelligenz im Livebetrieb</w:t>
      </w:r>
    </w:p>
    <w:p w14:paraId="7174946C" w14:textId="77777777" w:rsidR="0074326E" w:rsidRDefault="0074326E" w:rsidP="00576108">
      <w:pPr>
        <w:pStyle w:val="StandardWeb"/>
        <w:rPr>
          <w:rStyle w:val="Fett"/>
          <w:rFonts w:ascii="Arial" w:hAnsi="Arial" w:cs="Arial"/>
          <w:b w:val="0"/>
          <w:bCs w:val="0"/>
        </w:rPr>
      </w:pPr>
    </w:p>
    <w:p w14:paraId="0D1A20DD" w14:textId="46F2F382" w:rsidR="00576108" w:rsidRPr="00E67FF4" w:rsidRDefault="00576108" w:rsidP="00576108">
      <w:pPr>
        <w:pStyle w:val="StandardWeb"/>
        <w:rPr>
          <w:rFonts w:ascii="Arial" w:hAnsi="Arial" w:cs="Arial"/>
        </w:rPr>
      </w:pPr>
      <w:r w:rsidRPr="00E67FF4">
        <w:rPr>
          <w:rStyle w:val="Fett"/>
          <w:rFonts w:ascii="Arial" w:hAnsi="Arial" w:cs="Arial"/>
          <w:b w:val="0"/>
          <w:bCs w:val="0"/>
        </w:rPr>
        <w:t>Memmingen, 17. Juli 2025</w:t>
      </w:r>
      <w:r w:rsidRPr="00E67FF4">
        <w:rPr>
          <w:rFonts w:ascii="Arial" w:hAnsi="Arial" w:cs="Arial"/>
        </w:rPr>
        <w:t xml:space="preserve"> – Mit dem </w:t>
      </w:r>
      <w:proofErr w:type="spellStart"/>
      <w:r w:rsidRPr="00E67FF4">
        <w:rPr>
          <w:rFonts w:ascii="Arial" w:hAnsi="Arial" w:cs="Arial"/>
        </w:rPr>
        <w:t>GreenTech</w:t>
      </w:r>
      <w:proofErr w:type="spellEnd"/>
      <w:r w:rsidRPr="00E67FF4">
        <w:rPr>
          <w:rFonts w:ascii="Arial" w:hAnsi="Arial" w:cs="Arial"/>
        </w:rPr>
        <w:t xml:space="preserve"> Hub ist am Flughafen Memmingen ein Ort entstanden, an dem nicht nur über Zukunft gesprochen wird – sie wird gemacht. Als Plattform für Innovation, getragen von mittelständischen Vordenkern und Technologiepartnern, steht der Start-Up-Hub auf 5.000 m² für praxisnahe Nachhaltigkeit, smarte Infrastrukturen und skalierbare Lösungen.</w:t>
      </w:r>
    </w:p>
    <w:p w14:paraId="3E6B67CC" w14:textId="77777777" w:rsidR="00576108" w:rsidRPr="00E67FF4" w:rsidRDefault="00576108" w:rsidP="00576108">
      <w:pPr>
        <w:spacing w:before="100" w:beforeAutospacing="1" w:after="100" w:afterAutospacing="1"/>
        <w:outlineLvl w:val="2"/>
        <w:rPr>
          <w:sz w:val="24"/>
          <w:szCs w:val="24"/>
        </w:rPr>
      </w:pPr>
      <w:r w:rsidRPr="00E67FF4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 xml:space="preserve">Auch architektonisch denkt der </w:t>
      </w:r>
      <w:proofErr w:type="spellStart"/>
      <w:r w:rsidRPr="00E67FF4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>GreenTech</w:t>
      </w:r>
      <w:proofErr w:type="spellEnd"/>
      <w:r w:rsidRPr="00E67FF4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 xml:space="preserve"> Hub weiter – bis in die Fassade.</w:t>
      </w:r>
      <w:r w:rsidRPr="00E67FF4">
        <w:rPr>
          <w:sz w:val="24"/>
          <w:szCs w:val="24"/>
        </w:rPr>
        <w:br/>
        <w:t xml:space="preserve">Mit 86 intelligent geregelten </w:t>
      </w:r>
      <w:proofErr w:type="spellStart"/>
      <w:r w:rsidRPr="00E67FF4">
        <w:rPr>
          <w:sz w:val="24"/>
          <w:szCs w:val="24"/>
        </w:rPr>
        <w:t>ClimaTechFacade</w:t>
      </w:r>
      <w:proofErr w:type="spellEnd"/>
      <w:r w:rsidRPr="00E67FF4">
        <w:rPr>
          <w:sz w:val="24"/>
          <w:szCs w:val="24"/>
        </w:rPr>
        <w:t xml:space="preserve">-Modulen von </w:t>
      </w:r>
      <w:proofErr w:type="spellStart"/>
      <w:r w:rsidRPr="00E67FF4">
        <w:rPr>
          <w:sz w:val="24"/>
          <w:szCs w:val="24"/>
        </w:rPr>
        <w:t>HyWin</w:t>
      </w:r>
      <w:proofErr w:type="spellEnd"/>
      <w:r w:rsidRPr="00E67FF4">
        <w:rPr>
          <w:sz w:val="24"/>
          <w:szCs w:val="24"/>
        </w:rPr>
        <w:t xml:space="preserve"> wurde hier die weltweit erste voll integrierte, selbststeuernde Gebäudehülle im Livebetrieb umgesetzt – ein wegweisender Schritt für die Energie- und Bauwirtschaft.</w:t>
      </w:r>
    </w:p>
    <w:p w14:paraId="1015D286" w14:textId="48B7431A" w:rsidR="00576108" w:rsidRPr="00E67FF4" w:rsidRDefault="00576108" w:rsidP="005F4174">
      <w:pPr>
        <w:spacing w:before="100" w:beforeAutospacing="1" w:after="100" w:afterAutospacing="1"/>
        <w:outlineLvl w:val="2"/>
        <w:rPr>
          <w:rFonts w:eastAsiaTheme="majorEastAsia"/>
          <w:color w:val="243F60" w:themeColor="accent1" w:themeShade="7F"/>
          <w:sz w:val="24"/>
          <w:szCs w:val="24"/>
          <w:lang w:eastAsia="de-DE"/>
        </w:rPr>
      </w:pPr>
      <w:r w:rsidRPr="000753A2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>Fassade? Mehr als Hülle – jetzt Steuerzentrale.</w:t>
      </w:r>
      <w:r w:rsidR="005F4174" w:rsidRPr="00E67FF4">
        <w:rPr>
          <w:rStyle w:val="berschrift3Zchn"/>
          <w:rFonts w:ascii="Arial" w:hAnsi="Arial" w:cs="Arial"/>
          <w:lang w:eastAsia="de-DE"/>
        </w:rPr>
        <w:br/>
      </w:r>
      <w:r w:rsidRPr="00E67FF4">
        <w:rPr>
          <w:sz w:val="24"/>
          <w:szCs w:val="24"/>
        </w:rPr>
        <w:t xml:space="preserve">Die </w:t>
      </w:r>
      <w:proofErr w:type="spellStart"/>
      <w:r w:rsidRPr="00E67FF4">
        <w:rPr>
          <w:sz w:val="24"/>
          <w:szCs w:val="24"/>
        </w:rPr>
        <w:t>ClimaTechFacade</w:t>
      </w:r>
      <w:proofErr w:type="spellEnd"/>
      <w:r w:rsidRPr="00E67FF4">
        <w:rPr>
          <w:sz w:val="24"/>
          <w:szCs w:val="24"/>
        </w:rPr>
        <w:t xml:space="preserve"> vereint Heizen, Kühlen und Beschatten integriert in einem einzigen Modul –</w:t>
      </w:r>
      <w:r w:rsidR="00B34611">
        <w:rPr>
          <w:sz w:val="24"/>
          <w:szCs w:val="24"/>
        </w:rPr>
        <w:t xml:space="preserve"> </w:t>
      </w:r>
      <w:r w:rsidRPr="00E67FF4">
        <w:rPr>
          <w:sz w:val="24"/>
          <w:szCs w:val="24"/>
        </w:rPr>
        <w:t xml:space="preserve">Platzsparend, zugluftfrei und auf Wunsch vollautomatisiert. Über reine Energieeffizienz hinaus geht es um adaptives Verhalten: Die Module liefern Strahlungswärme oder -kühle, regeln den Tageslichteintrag und arbeiten im Zusammenspiel mit dem </w:t>
      </w:r>
      <w:proofErr w:type="spellStart"/>
      <w:r w:rsidRPr="00E67FF4">
        <w:rPr>
          <w:sz w:val="24"/>
          <w:szCs w:val="24"/>
        </w:rPr>
        <w:t>HyWin</w:t>
      </w:r>
      <w:proofErr w:type="spellEnd"/>
      <w:r w:rsidRPr="00E67FF4">
        <w:rPr>
          <w:sz w:val="24"/>
          <w:szCs w:val="24"/>
        </w:rPr>
        <w:t xml:space="preserve"> Multisensor direkt mit dem Gebäudeinneren – für Komfort, der denkt, bevor man ihn braucht.</w:t>
      </w:r>
    </w:p>
    <w:p w14:paraId="303A2171" w14:textId="77777777" w:rsidR="00576108" w:rsidRPr="000753A2" w:rsidRDefault="00576108" w:rsidP="00576108">
      <w:pPr>
        <w:spacing w:before="100" w:beforeAutospacing="1" w:after="100" w:afterAutospacing="1"/>
        <w:rPr>
          <w:sz w:val="24"/>
          <w:szCs w:val="24"/>
        </w:rPr>
      </w:pPr>
      <w:r w:rsidRPr="00E67FF4">
        <w:rPr>
          <w:sz w:val="24"/>
          <w:szCs w:val="24"/>
        </w:rPr>
        <w:t xml:space="preserve">So wird am </w:t>
      </w:r>
      <w:proofErr w:type="spellStart"/>
      <w:r w:rsidRPr="00E67FF4">
        <w:rPr>
          <w:sz w:val="24"/>
          <w:szCs w:val="24"/>
        </w:rPr>
        <w:t>GreenTech</w:t>
      </w:r>
      <w:proofErr w:type="spellEnd"/>
      <w:r w:rsidRPr="00E67FF4">
        <w:rPr>
          <w:sz w:val="24"/>
          <w:szCs w:val="24"/>
        </w:rPr>
        <w:t xml:space="preserve"> Hub i</w:t>
      </w:r>
      <w:r w:rsidRPr="000753A2">
        <w:rPr>
          <w:sz w:val="24"/>
          <w:szCs w:val="24"/>
        </w:rPr>
        <w:t xml:space="preserve">n </w:t>
      </w:r>
      <w:r w:rsidRPr="000753A2">
        <w:rPr>
          <w:rFonts w:eastAsia="Times New Roman"/>
          <w:sz w:val="24"/>
          <w:szCs w:val="24"/>
        </w:rPr>
        <w:t>Übergangszeiten wie dem Frühjahr</w:t>
      </w:r>
      <w:r w:rsidRPr="000753A2">
        <w:rPr>
          <w:sz w:val="24"/>
          <w:szCs w:val="24"/>
        </w:rPr>
        <w:t xml:space="preserve"> überschüssige </w:t>
      </w:r>
      <w:r w:rsidRPr="00E67FF4">
        <w:rPr>
          <w:sz w:val="24"/>
          <w:szCs w:val="24"/>
        </w:rPr>
        <w:t xml:space="preserve">Solarwärme aus den </w:t>
      </w:r>
      <w:proofErr w:type="spellStart"/>
      <w:r w:rsidRPr="00E67FF4">
        <w:rPr>
          <w:sz w:val="24"/>
          <w:szCs w:val="24"/>
        </w:rPr>
        <w:t>ClimaTechFacade</w:t>
      </w:r>
      <w:proofErr w:type="spellEnd"/>
      <w:r w:rsidRPr="00E67FF4">
        <w:rPr>
          <w:sz w:val="24"/>
          <w:szCs w:val="24"/>
        </w:rPr>
        <w:t xml:space="preserve"> Modulen</w:t>
      </w:r>
      <w:r w:rsidRPr="000753A2">
        <w:rPr>
          <w:sz w:val="24"/>
          <w:szCs w:val="24"/>
        </w:rPr>
        <w:t xml:space="preserve"> gezielt </w:t>
      </w:r>
      <w:r w:rsidRPr="000753A2">
        <w:rPr>
          <w:rFonts w:eastAsia="Times New Roman"/>
          <w:sz w:val="24"/>
          <w:szCs w:val="24"/>
        </w:rPr>
        <w:t>in die Betonkernaktivierung eingespeist</w:t>
      </w:r>
      <w:r w:rsidRPr="000753A2">
        <w:rPr>
          <w:sz w:val="24"/>
          <w:szCs w:val="24"/>
        </w:rPr>
        <w:t>. Der massive Gebäudekörper wird damit zum thermischen Zwischenspeicher</w:t>
      </w:r>
      <w:r w:rsidRPr="00E67FF4">
        <w:rPr>
          <w:sz w:val="24"/>
          <w:szCs w:val="24"/>
        </w:rPr>
        <w:t xml:space="preserve"> und </w:t>
      </w:r>
      <w:proofErr w:type="spellStart"/>
      <w:r w:rsidRPr="00E67FF4">
        <w:rPr>
          <w:sz w:val="24"/>
          <w:szCs w:val="24"/>
        </w:rPr>
        <w:t>HyWin</w:t>
      </w:r>
      <w:proofErr w:type="spellEnd"/>
      <w:r w:rsidRPr="00E67FF4">
        <w:rPr>
          <w:sz w:val="24"/>
          <w:szCs w:val="24"/>
        </w:rPr>
        <w:t xml:space="preserve"> </w:t>
      </w:r>
      <w:proofErr w:type="gramStart"/>
      <w:r w:rsidRPr="00E67FF4">
        <w:rPr>
          <w:sz w:val="24"/>
          <w:szCs w:val="24"/>
        </w:rPr>
        <w:t>zum Energielieferant</w:t>
      </w:r>
      <w:proofErr w:type="gramEnd"/>
      <w:r w:rsidRPr="00E67FF4">
        <w:rPr>
          <w:sz w:val="24"/>
          <w:szCs w:val="24"/>
        </w:rPr>
        <w:t>.</w:t>
      </w:r>
    </w:p>
    <w:p w14:paraId="29DCBFF1" w14:textId="5FB2E0D8" w:rsidR="0074326E" w:rsidRPr="00EF7404" w:rsidRDefault="00576108" w:rsidP="00EF7404">
      <w:pPr>
        <w:spacing w:before="100" w:beforeAutospacing="1" w:after="100" w:afterAutospacing="1"/>
        <w:outlineLvl w:val="2"/>
        <w:rPr>
          <w:rFonts w:eastAsiaTheme="majorEastAsia"/>
          <w:b/>
          <w:bCs/>
          <w:color w:val="000000" w:themeColor="text1"/>
          <w:sz w:val="24"/>
          <w:szCs w:val="24"/>
          <w:lang w:eastAsia="de-DE"/>
        </w:rPr>
      </w:pPr>
      <w:proofErr w:type="spellStart"/>
      <w:r w:rsidRPr="000753A2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>HyWin</w:t>
      </w:r>
      <w:proofErr w:type="spellEnd"/>
      <w:r w:rsidRPr="000753A2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t xml:space="preserve"> denkt für das Gebäude mit – und weiter.</w:t>
      </w:r>
      <w:r w:rsidR="00A46D74" w:rsidRPr="00E67FF4">
        <w:rPr>
          <w:rStyle w:val="berschrift3Zchn"/>
          <w:rFonts w:ascii="Arial" w:hAnsi="Arial" w:cs="Arial"/>
          <w:b/>
          <w:bCs/>
          <w:color w:val="000000" w:themeColor="text1"/>
          <w:lang w:eastAsia="de-DE"/>
        </w:rPr>
        <w:br/>
      </w:r>
      <w:r w:rsidRPr="000753A2">
        <w:rPr>
          <w:sz w:val="24"/>
          <w:szCs w:val="24"/>
        </w:rPr>
        <w:t>D</w:t>
      </w:r>
      <w:r w:rsidRPr="00E67FF4">
        <w:rPr>
          <w:sz w:val="24"/>
          <w:szCs w:val="24"/>
        </w:rPr>
        <w:t xml:space="preserve">abei </w:t>
      </w:r>
      <w:r w:rsidRPr="000753A2">
        <w:rPr>
          <w:sz w:val="24"/>
          <w:szCs w:val="24"/>
        </w:rPr>
        <w:t xml:space="preserve">basiert </w:t>
      </w:r>
      <w:r w:rsidRPr="00E67FF4">
        <w:rPr>
          <w:sz w:val="24"/>
          <w:szCs w:val="24"/>
        </w:rPr>
        <w:t>d</w:t>
      </w:r>
      <w:r w:rsidRPr="000753A2">
        <w:rPr>
          <w:sz w:val="24"/>
          <w:szCs w:val="24"/>
        </w:rPr>
        <w:t xml:space="preserve">ie Regelung auf einem </w:t>
      </w:r>
      <w:r w:rsidRPr="000753A2">
        <w:rPr>
          <w:rFonts w:eastAsia="Times New Roman"/>
          <w:sz w:val="24"/>
          <w:szCs w:val="24"/>
        </w:rPr>
        <w:t>prognosegeführten Automationssystem</w:t>
      </w:r>
      <w:r w:rsidRPr="000753A2">
        <w:rPr>
          <w:sz w:val="24"/>
          <w:szCs w:val="24"/>
        </w:rPr>
        <w:t xml:space="preserve">, das Wetterdaten, Gebäudedynamik und Nutzerverhalten zusammenführt. </w:t>
      </w:r>
      <w:r w:rsidRPr="00E67FF4">
        <w:rPr>
          <w:sz w:val="24"/>
          <w:szCs w:val="24"/>
        </w:rPr>
        <w:br/>
      </w:r>
      <w:r w:rsidR="0071327A">
        <w:rPr>
          <w:rStyle w:val="Fett"/>
          <w:b w:val="0"/>
          <w:bCs w:val="0"/>
          <w:sz w:val="24"/>
          <w:szCs w:val="24"/>
        </w:rPr>
        <w:br/>
      </w:r>
      <w:r w:rsidRPr="0071327A">
        <w:rPr>
          <w:rStyle w:val="Fett"/>
          <w:sz w:val="24"/>
          <w:szCs w:val="24"/>
        </w:rPr>
        <w:t xml:space="preserve">Im Zentrum: Die </w:t>
      </w:r>
      <w:proofErr w:type="spellStart"/>
      <w:r w:rsidRPr="0071327A">
        <w:rPr>
          <w:rStyle w:val="Fett"/>
          <w:rFonts w:eastAsiaTheme="majorEastAsia"/>
          <w:sz w:val="24"/>
          <w:szCs w:val="24"/>
        </w:rPr>
        <w:t>HyWin</w:t>
      </w:r>
      <w:proofErr w:type="spellEnd"/>
      <w:r w:rsidRPr="0071327A">
        <w:rPr>
          <w:rStyle w:val="Fett"/>
          <w:rFonts w:eastAsiaTheme="majorEastAsia"/>
          <w:sz w:val="24"/>
          <w:szCs w:val="24"/>
        </w:rPr>
        <w:t xml:space="preserve"> </w:t>
      </w:r>
      <w:r w:rsidRPr="0071327A">
        <w:rPr>
          <w:rStyle w:val="Fett"/>
          <w:sz w:val="24"/>
          <w:szCs w:val="24"/>
        </w:rPr>
        <w:t>Multisensorik als Sinnesorgan des Gebäudes.</w:t>
      </w:r>
      <w:r w:rsidRPr="00E67FF4">
        <w:rPr>
          <w:sz w:val="24"/>
          <w:szCs w:val="24"/>
        </w:rPr>
        <w:br/>
        <w:t xml:space="preserve">Über das gesamte Gebäude hinweg erfassen </w:t>
      </w:r>
      <w:proofErr w:type="spellStart"/>
      <w:r w:rsidRPr="00E67FF4">
        <w:rPr>
          <w:rStyle w:val="Fett"/>
          <w:b w:val="0"/>
          <w:bCs w:val="0"/>
          <w:sz w:val="24"/>
          <w:szCs w:val="24"/>
        </w:rPr>
        <w:t>HyWin</w:t>
      </w:r>
      <w:proofErr w:type="spellEnd"/>
      <w:r w:rsidRPr="00E67FF4">
        <w:rPr>
          <w:rStyle w:val="Fett"/>
          <w:b w:val="0"/>
          <w:bCs w:val="0"/>
          <w:sz w:val="24"/>
          <w:szCs w:val="24"/>
        </w:rPr>
        <w:t xml:space="preserve"> Multisensoren</w:t>
      </w:r>
      <w:r w:rsidRPr="00E67FF4">
        <w:rPr>
          <w:sz w:val="24"/>
          <w:szCs w:val="24"/>
        </w:rPr>
        <w:t xml:space="preserve"> kontinuierlich Daten zu Temperatur, Licht, CO</w:t>
      </w:r>
      <w:r w:rsidRPr="00E67FF4">
        <w:rPr>
          <w:rFonts w:ascii="Cambria Math" w:hAnsi="Cambria Math" w:cs="Cambria Math"/>
          <w:sz w:val="24"/>
          <w:szCs w:val="24"/>
        </w:rPr>
        <w:t>₂</w:t>
      </w:r>
      <w:r w:rsidRPr="00E67FF4">
        <w:rPr>
          <w:sz w:val="24"/>
          <w:szCs w:val="24"/>
        </w:rPr>
        <w:t xml:space="preserve">, Bewegung und Nutzungsdynamik und bilden das feinmaschige Nervensystem des Gebäudes. Sie erkennen, </w:t>
      </w:r>
      <w:r w:rsidRPr="00E67FF4">
        <w:rPr>
          <w:rStyle w:val="Fett"/>
          <w:b w:val="0"/>
          <w:bCs w:val="0"/>
          <w:sz w:val="24"/>
          <w:szCs w:val="24"/>
        </w:rPr>
        <w:t>wie ein Raum genutzt wird</w:t>
      </w:r>
      <w:r w:rsidRPr="00E67FF4">
        <w:rPr>
          <w:b/>
          <w:bCs/>
          <w:sz w:val="24"/>
          <w:szCs w:val="24"/>
        </w:rPr>
        <w:t xml:space="preserve"> </w:t>
      </w:r>
      <w:r w:rsidRPr="00E67FF4">
        <w:rPr>
          <w:sz w:val="24"/>
          <w:szCs w:val="24"/>
        </w:rPr>
        <w:t xml:space="preserve">und </w:t>
      </w:r>
      <w:r w:rsidRPr="00E67FF4">
        <w:rPr>
          <w:rStyle w:val="Fett"/>
          <w:b w:val="0"/>
          <w:bCs w:val="0"/>
          <w:sz w:val="24"/>
          <w:szCs w:val="24"/>
        </w:rPr>
        <w:t>welche Energiebedarfe bevorstehen</w:t>
      </w:r>
      <w:r w:rsidRPr="00E67FF4">
        <w:rPr>
          <w:sz w:val="24"/>
          <w:szCs w:val="24"/>
        </w:rPr>
        <w:t xml:space="preserve"> – und regeln Beleuchtung, Luftqualität und thermischen Komfort </w:t>
      </w:r>
      <w:r w:rsidRPr="00E67FF4">
        <w:rPr>
          <w:rStyle w:val="Fett"/>
          <w:b w:val="0"/>
          <w:bCs w:val="0"/>
          <w:sz w:val="24"/>
          <w:szCs w:val="24"/>
        </w:rPr>
        <w:t xml:space="preserve">nicht reaktiv, sondern </w:t>
      </w:r>
      <w:r w:rsidRPr="00E67FF4">
        <w:rPr>
          <w:rStyle w:val="Fett"/>
          <w:rFonts w:eastAsiaTheme="majorEastAsia"/>
          <w:b w:val="0"/>
          <w:bCs w:val="0"/>
          <w:sz w:val="24"/>
          <w:szCs w:val="24"/>
        </w:rPr>
        <w:t xml:space="preserve">auf Wunsch sogar </w:t>
      </w:r>
      <w:r w:rsidRPr="00E67FF4">
        <w:rPr>
          <w:rStyle w:val="Fett"/>
          <w:b w:val="0"/>
          <w:bCs w:val="0"/>
          <w:sz w:val="24"/>
          <w:szCs w:val="24"/>
        </w:rPr>
        <w:t>vorausschauend</w:t>
      </w:r>
      <w:r w:rsidRPr="00E67FF4">
        <w:rPr>
          <w:b/>
          <w:bCs/>
          <w:sz w:val="24"/>
          <w:szCs w:val="24"/>
        </w:rPr>
        <w:t xml:space="preserve"> – </w:t>
      </w:r>
      <w:r w:rsidRPr="00E67FF4">
        <w:rPr>
          <w:sz w:val="24"/>
          <w:szCs w:val="24"/>
        </w:rPr>
        <w:t>für Räume, die sich</w:t>
      </w:r>
      <w:r w:rsidRPr="00E67FF4">
        <w:rPr>
          <w:b/>
          <w:bCs/>
          <w:sz w:val="24"/>
          <w:szCs w:val="24"/>
        </w:rPr>
        <w:t xml:space="preserve"> </w:t>
      </w:r>
      <w:r w:rsidRPr="00E67FF4">
        <w:rPr>
          <w:rStyle w:val="Fett"/>
          <w:b w:val="0"/>
          <w:bCs w:val="0"/>
          <w:sz w:val="24"/>
          <w:szCs w:val="24"/>
        </w:rPr>
        <w:t>nicht nur anpassen, sondern aktiv mitdenken</w:t>
      </w:r>
      <w:r w:rsidRPr="00E67FF4">
        <w:rPr>
          <w:b/>
          <w:bCs/>
          <w:sz w:val="24"/>
          <w:szCs w:val="24"/>
        </w:rPr>
        <w:t xml:space="preserve">. </w:t>
      </w:r>
      <w:r w:rsidRPr="00E67FF4">
        <w:rPr>
          <w:sz w:val="24"/>
          <w:szCs w:val="24"/>
        </w:rPr>
        <w:t xml:space="preserve">„Gebäudefassaden waren lange passive Hüllen. Mit </w:t>
      </w:r>
      <w:proofErr w:type="spellStart"/>
      <w:r w:rsidRPr="00E67FF4">
        <w:rPr>
          <w:sz w:val="24"/>
          <w:szCs w:val="24"/>
        </w:rPr>
        <w:lastRenderedPageBreak/>
        <w:t>HyWin</w:t>
      </w:r>
      <w:proofErr w:type="spellEnd"/>
      <w:r w:rsidRPr="00E67FF4">
        <w:rPr>
          <w:sz w:val="24"/>
          <w:szCs w:val="24"/>
        </w:rPr>
        <w:t xml:space="preserve"> machen wir sie zu aktiven Energiesystemen – intelligent, vorausschauend und bereit für das, was kommt.“ – Dr. Dennis Bauer, Geschäftsführer </w:t>
      </w:r>
      <w:proofErr w:type="spellStart"/>
      <w:r w:rsidRPr="00E67FF4">
        <w:rPr>
          <w:sz w:val="24"/>
          <w:szCs w:val="24"/>
        </w:rPr>
        <w:t>HyWin</w:t>
      </w:r>
      <w:proofErr w:type="spellEnd"/>
      <w:r w:rsidRPr="00E67FF4">
        <w:rPr>
          <w:sz w:val="24"/>
          <w:szCs w:val="24"/>
        </w:rPr>
        <w:t xml:space="preserve"> Deutschland GmbH</w:t>
      </w:r>
    </w:p>
    <w:p w14:paraId="592174F3" w14:textId="11A02890" w:rsidR="00576108" w:rsidRPr="000753A2" w:rsidRDefault="00576108" w:rsidP="0074326E">
      <w:pPr>
        <w:pStyle w:val="StandardWeb"/>
        <w:rPr>
          <w:rFonts w:ascii="Arial" w:hAnsi="Arial" w:cs="Arial"/>
          <w:b/>
          <w:bCs/>
        </w:rPr>
      </w:pPr>
      <w:r w:rsidRPr="00E67FF4">
        <w:rPr>
          <w:rFonts w:ascii="Arial" w:hAnsi="Arial" w:cs="Arial"/>
        </w:rPr>
        <w:t xml:space="preserve">Und auch Stefan Lenz, Geschäftsführer </w:t>
      </w:r>
      <w:proofErr w:type="spellStart"/>
      <w:r w:rsidRPr="00E67FF4">
        <w:rPr>
          <w:rFonts w:ascii="Arial" w:hAnsi="Arial" w:cs="Arial"/>
        </w:rPr>
        <w:t>GreenTech</w:t>
      </w:r>
      <w:proofErr w:type="spellEnd"/>
      <w:r w:rsidRPr="00E67FF4">
        <w:rPr>
          <w:rFonts w:ascii="Arial" w:hAnsi="Arial" w:cs="Arial"/>
        </w:rPr>
        <w:t xml:space="preserve"> Hub, betont die Bedeutung zukunftsfähiger Gebäudehüllen: </w:t>
      </w:r>
      <w:r w:rsidRPr="00E67FF4">
        <w:rPr>
          <w:rStyle w:val="Fett"/>
          <w:rFonts w:ascii="Arial" w:hAnsi="Arial" w:cs="Arial"/>
          <w:b w:val="0"/>
          <w:bCs w:val="0"/>
        </w:rPr>
        <w:t xml:space="preserve">„Mit </w:t>
      </w:r>
      <w:proofErr w:type="spellStart"/>
      <w:r w:rsidRPr="00E67FF4">
        <w:rPr>
          <w:rStyle w:val="Fett"/>
          <w:rFonts w:ascii="Arial" w:hAnsi="Arial" w:cs="Arial"/>
          <w:b w:val="0"/>
          <w:bCs w:val="0"/>
        </w:rPr>
        <w:t>HyWin</w:t>
      </w:r>
      <w:proofErr w:type="spellEnd"/>
      <w:r w:rsidRPr="00E67FF4">
        <w:rPr>
          <w:rStyle w:val="Fett"/>
          <w:rFonts w:ascii="Arial" w:hAnsi="Arial" w:cs="Arial"/>
          <w:b w:val="0"/>
          <w:bCs w:val="0"/>
        </w:rPr>
        <w:t xml:space="preserve"> holen wir nicht nur Technologie ins Gebäude, sondern Intelligenz in die Hülle. Die Integration der </w:t>
      </w:r>
      <w:proofErr w:type="spellStart"/>
      <w:r w:rsidRPr="00E67FF4">
        <w:rPr>
          <w:rStyle w:val="Fett"/>
          <w:rFonts w:ascii="Arial" w:eastAsiaTheme="majorEastAsia" w:hAnsi="Arial" w:cs="Arial"/>
          <w:b w:val="0"/>
          <w:bCs w:val="0"/>
        </w:rPr>
        <w:t>HyWin</w:t>
      </w:r>
      <w:proofErr w:type="spellEnd"/>
      <w:r w:rsidRPr="00E67FF4">
        <w:rPr>
          <w:rStyle w:val="Fett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E67FF4">
        <w:rPr>
          <w:rStyle w:val="Fett"/>
          <w:rFonts w:ascii="Arial" w:hAnsi="Arial" w:cs="Arial"/>
          <w:b w:val="0"/>
          <w:bCs w:val="0"/>
        </w:rPr>
        <w:t>ClimaTechFacade</w:t>
      </w:r>
      <w:proofErr w:type="spellEnd"/>
      <w:r w:rsidRPr="00E67FF4">
        <w:rPr>
          <w:rStyle w:val="Fett"/>
          <w:rFonts w:ascii="Arial" w:hAnsi="Arial" w:cs="Arial"/>
          <w:b w:val="0"/>
          <w:bCs w:val="0"/>
        </w:rPr>
        <w:t xml:space="preserve"> zeigt exemplarisch, wie wir im </w:t>
      </w:r>
      <w:proofErr w:type="spellStart"/>
      <w:r w:rsidRPr="00E67FF4">
        <w:rPr>
          <w:rStyle w:val="Fett"/>
          <w:rFonts w:ascii="Arial" w:hAnsi="Arial" w:cs="Arial"/>
          <w:b w:val="0"/>
          <w:bCs w:val="0"/>
        </w:rPr>
        <w:t>GreenTech</w:t>
      </w:r>
      <w:proofErr w:type="spellEnd"/>
      <w:r w:rsidRPr="00E67FF4">
        <w:rPr>
          <w:rStyle w:val="Fett"/>
          <w:rFonts w:ascii="Arial" w:hAnsi="Arial" w:cs="Arial"/>
          <w:b w:val="0"/>
          <w:bCs w:val="0"/>
        </w:rPr>
        <w:t xml:space="preserve"> Hub Innovation und Anwendung direkt zusammenbringen.“</w:t>
      </w:r>
      <w:r w:rsidRPr="00E67FF4">
        <w:rPr>
          <w:rFonts w:ascii="Arial" w:hAnsi="Arial" w:cs="Arial"/>
          <w:b/>
          <w:bCs/>
        </w:rPr>
        <w:br/>
      </w:r>
    </w:p>
    <w:p w14:paraId="188EB5EE" w14:textId="51CA7D3C" w:rsidR="00EF7404" w:rsidRDefault="00576108" w:rsidP="00EF7404">
      <w:pPr>
        <w:spacing w:before="100" w:beforeAutospacing="1" w:after="100" w:afterAutospacing="1"/>
        <w:outlineLvl w:val="2"/>
        <w:rPr>
          <w:sz w:val="24"/>
          <w:szCs w:val="24"/>
        </w:rPr>
      </w:pPr>
      <w:proofErr w:type="spellStart"/>
      <w:r w:rsidRPr="00E67FF4">
        <w:rPr>
          <w:rStyle w:val="Fett"/>
          <w:sz w:val="24"/>
          <w:szCs w:val="24"/>
        </w:rPr>
        <w:t>HyWin</w:t>
      </w:r>
      <w:proofErr w:type="spellEnd"/>
      <w:r w:rsidRPr="00E67FF4">
        <w:rPr>
          <w:rStyle w:val="Fett"/>
          <w:sz w:val="24"/>
          <w:szCs w:val="24"/>
        </w:rPr>
        <w:t xml:space="preserve"> kombinier</w:t>
      </w:r>
      <w:r w:rsidRPr="00E67FF4">
        <w:rPr>
          <w:rStyle w:val="Fett"/>
          <w:rFonts w:eastAsiaTheme="majorEastAsia"/>
          <w:sz w:val="24"/>
          <w:szCs w:val="24"/>
        </w:rPr>
        <w:t>t</w:t>
      </w:r>
      <w:r w:rsidRPr="00E67FF4">
        <w:rPr>
          <w:rStyle w:val="Fett"/>
          <w:sz w:val="24"/>
          <w:szCs w:val="24"/>
        </w:rPr>
        <w:t xml:space="preserve"> smarte Technik mit industrieller Effizienz.</w:t>
      </w:r>
      <w:r w:rsidRPr="00E67FF4">
        <w:rPr>
          <w:sz w:val="24"/>
          <w:szCs w:val="24"/>
        </w:rPr>
        <w:br/>
        <w:t xml:space="preserve">Dank hohem Vorfertigungsgrad, integrierter Heiz- und Kühlung sowie standardisierter Schnittstellen reduziert </w:t>
      </w:r>
      <w:proofErr w:type="spellStart"/>
      <w:r w:rsidRPr="00E67FF4">
        <w:rPr>
          <w:sz w:val="24"/>
          <w:szCs w:val="24"/>
        </w:rPr>
        <w:t>HyWin</w:t>
      </w:r>
      <w:proofErr w:type="spellEnd"/>
      <w:r w:rsidRPr="00E67FF4">
        <w:rPr>
          <w:sz w:val="24"/>
          <w:szCs w:val="24"/>
        </w:rPr>
        <w:t xml:space="preserve"> die Installationszeit und -kosten von Fassadenmodulen und Heiz- bzw. Kühlanlagen deutlich – und senkt durch intelligente Steuerung nachhaltig die Betriebskosten. Ob im Neubau oder in der Sanierung: Das System macht Gebäude von Anfang an zukunftsfähig.</w:t>
      </w:r>
    </w:p>
    <w:p w14:paraId="2926C02F" w14:textId="77777777" w:rsidR="00893CE1" w:rsidRPr="00EF7404" w:rsidRDefault="00893CE1" w:rsidP="00EF7404">
      <w:pPr>
        <w:spacing w:before="100" w:beforeAutospacing="1" w:after="100" w:afterAutospacing="1"/>
        <w:outlineLvl w:val="2"/>
        <w:rPr>
          <w:sz w:val="24"/>
          <w:szCs w:val="24"/>
        </w:rPr>
      </w:pPr>
    </w:p>
    <w:p w14:paraId="72B7296C" w14:textId="4745B204" w:rsidR="00A940C1" w:rsidRPr="00251882" w:rsidRDefault="00576108" w:rsidP="00A940C1">
      <w:pPr>
        <w:pStyle w:val="StandardWeb"/>
        <w:rPr>
          <w:rFonts w:ascii="Arial" w:hAnsi="Arial" w:cs="Arial"/>
        </w:rPr>
      </w:pPr>
      <w:r w:rsidRPr="00E67FF4">
        <w:rPr>
          <w:rFonts w:ascii="Arial" w:hAnsi="Arial" w:cs="Arial"/>
        </w:rPr>
        <w:br/>
      </w:r>
      <w:r w:rsidR="00A940C1" w:rsidRPr="00251882">
        <w:rPr>
          <w:rFonts w:ascii="Arial" w:hAnsi="Arial" w:cs="Arial"/>
          <w:b/>
          <w:bCs/>
        </w:rPr>
        <w:t xml:space="preserve">Über </w:t>
      </w:r>
      <w:proofErr w:type="spellStart"/>
      <w:r w:rsidR="00A940C1" w:rsidRPr="00251882">
        <w:rPr>
          <w:rFonts w:ascii="Arial" w:hAnsi="Arial" w:cs="Arial"/>
          <w:b/>
          <w:bCs/>
        </w:rPr>
        <w:t>HyWin</w:t>
      </w:r>
      <w:proofErr w:type="spellEnd"/>
      <w:r w:rsidR="00A940C1" w:rsidRPr="00251882">
        <w:rPr>
          <w:rFonts w:ascii="Arial" w:hAnsi="Arial" w:cs="Arial"/>
          <w:b/>
          <w:bCs/>
        </w:rPr>
        <w:t xml:space="preserve"> Deutschland GmbH</w:t>
      </w:r>
      <w:r w:rsidR="00A940C1" w:rsidRPr="00251882">
        <w:rPr>
          <w:rFonts w:ascii="Arial" w:hAnsi="Arial" w:cs="Arial"/>
        </w:rPr>
        <w:br/>
        <w:t xml:space="preserve">Die </w:t>
      </w:r>
      <w:proofErr w:type="spellStart"/>
      <w:r w:rsidR="00A940C1" w:rsidRPr="00251882">
        <w:rPr>
          <w:rFonts w:ascii="Arial" w:hAnsi="Arial" w:cs="Arial"/>
        </w:rPr>
        <w:t>HyWin</w:t>
      </w:r>
      <w:proofErr w:type="spellEnd"/>
      <w:r w:rsidR="00A940C1" w:rsidRPr="00251882">
        <w:rPr>
          <w:rFonts w:ascii="Arial" w:hAnsi="Arial" w:cs="Arial"/>
        </w:rPr>
        <w:t xml:space="preserve"> Deutschland GmbH mit Sitz in </w:t>
      </w:r>
      <w:proofErr w:type="spellStart"/>
      <w:r w:rsidR="00A940C1" w:rsidRPr="00251882">
        <w:rPr>
          <w:rFonts w:ascii="Arial" w:hAnsi="Arial" w:cs="Arial"/>
        </w:rPr>
        <w:t>Ungerhausen</w:t>
      </w:r>
      <w:proofErr w:type="spellEnd"/>
      <w:r w:rsidR="00A940C1" w:rsidRPr="00251882">
        <w:rPr>
          <w:rFonts w:ascii="Arial" w:hAnsi="Arial" w:cs="Arial"/>
        </w:rPr>
        <w:t xml:space="preserve">, Bayern, ist ein innovatives Unternehmen der Alois-Müller-Gruppe. Als Teil dieser etablierten Unternehmensgruppe entwickelt </w:t>
      </w:r>
      <w:proofErr w:type="spellStart"/>
      <w:r w:rsidR="00A940C1" w:rsidRPr="00251882">
        <w:rPr>
          <w:rFonts w:ascii="Arial" w:hAnsi="Arial" w:cs="Arial"/>
        </w:rPr>
        <w:t>HyWin</w:t>
      </w:r>
      <w:proofErr w:type="spellEnd"/>
      <w:r w:rsidR="00A940C1" w:rsidRPr="00251882">
        <w:rPr>
          <w:rFonts w:ascii="Arial" w:hAnsi="Arial" w:cs="Arial"/>
        </w:rPr>
        <w:t xml:space="preserve"> hochmoderne Fassadenlösungen, die Heizen, Kühlen, Beschatten und nachhaltige Energieerzeugung in einem System vereinen.</w:t>
      </w:r>
    </w:p>
    <w:p w14:paraId="77BD13AF" w14:textId="77777777" w:rsidR="00A940C1" w:rsidRPr="00251882" w:rsidRDefault="00A940C1" w:rsidP="00A940C1">
      <w:pPr>
        <w:pStyle w:val="StandardWeb"/>
        <w:rPr>
          <w:rFonts w:ascii="Arial" w:hAnsi="Arial" w:cs="Arial"/>
        </w:rPr>
      </w:pPr>
      <w:r w:rsidRPr="00251882">
        <w:rPr>
          <w:rFonts w:ascii="Arial" w:hAnsi="Arial" w:cs="Arial"/>
        </w:rPr>
        <w:t xml:space="preserve">Mit einem erfahrenen Team von interdisziplinären Experten verfolgt </w:t>
      </w:r>
      <w:proofErr w:type="spellStart"/>
      <w:r w:rsidRPr="00251882">
        <w:rPr>
          <w:rFonts w:ascii="Arial" w:hAnsi="Arial" w:cs="Arial"/>
        </w:rPr>
        <w:t>HyWin</w:t>
      </w:r>
      <w:proofErr w:type="spellEnd"/>
      <w:r w:rsidRPr="00251882">
        <w:rPr>
          <w:rFonts w:ascii="Arial" w:hAnsi="Arial" w:cs="Arial"/>
        </w:rPr>
        <w:t xml:space="preserve"> das Ziel, Gebäude nachhaltiger, energieeffizienter und zukunftsfähiger zu gestalten. Durch wegweisende Technologien ermöglicht das Unternehmen, Bau- und Betriebskosten zu senken, die Nutzfläche zu maximieren und gleichzeitig höchsten Komfort zu bieten.</w:t>
      </w:r>
    </w:p>
    <w:p w14:paraId="2BA91FBB" w14:textId="77777777" w:rsidR="00A940C1" w:rsidRPr="00251882" w:rsidRDefault="00A940C1" w:rsidP="00A940C1">
      <w:pPr>
        <w:pStyle w:val="StandardWeb"/>
        <w:rPr>
          <w:rFonts w:ascii="Arial" w:hAnsi="Arial" w:cs="Arial"/>
        </w:rPr>
      </w:pPr>
      <w:r w:rsidRPr="00251882">
        <w:rPr>
          <w:rFonts w:ascii="Arial" w:hAnsi="Arial" w:cs="Arial"/>
        </w:rPr>
        <w:t xml:space="preserve">Geleitet von den Werten Innovation, Nachhaltigkeit und Exzellenz, ist </w:t>
      </w:r>
      <w:proofErr w:type="spellStart"/>
      <w:r w:rsidRPr="00251882">
        <w:rPr>
          <w:rFonts w:ascii="Arial" w:hAnsi="Arial" w:cs="Arial"/>
        </w:rPr>
        <w:t>HyWin</w:t>
      </w:r>
      <w:proofErr w:type="spellEnd"/>
      <w:r w:rsidRPr="00251882">
        <w:rPr>
          <w:rFonts w:ascii="Arial" w:hAnsi="Arial" w:cs="Arial"/>
        </w:rPr>
        <w:t xml:space="preserve"> fest entschlossen, einen aktiven Beitrag zur Energiewende und zur Reduktion von CO</w:t>
      </w:r>
      <w:r w:rsidRPr="00251882">
        <w:rPr>
          <w:rFonts w:ascii="Cambria Math" w:hAnsi="Cambria Math" w:cs="Cambria Math"/>
        </w:rPr>
        <w:t>₂</w:t>
      </w:r>
      <w:r w:rsidRPr="00251882">
        <w:rPr>
          <w:rFonts w:ascii="Arial" w:hAnsi="Arial" w:cs="Arial"/>
        </w:rPr>
        <w:t xml:space="preserve">-Emissionen zu leisten. Die Vision des Unternehmens ist es, Architekten und Planern mit intelligenten Fassadensystemen die Werkzeuge für die Gebäude der Zukunft zu liefern. </w:t>
      </w:r>
    </w:p>
    <w:p w14:paraId="123305DA" w14:textId="77777777" w:rsidR="00A940C1" w:rsidRPr="00251882" w:rsidRDefault="00A940C1" w:rsidP="00A940C1">
      <w:pPr>
        <w:pStyle w:val="StandardWeb"/>
        <w:rPr>
          <w:rFonts w:ascii="Arial" w:hAnsi="Arial" w:cs="Arial"/>
        </w:rPr>
      </w:pPr>
      <w:r w:rsidRPr="00251882">
        <w:rPr>
          <w:rFonts w:ascii="Arial" w:hAnsi="Arial" w:cs="Arial"/>
        </w:rPr>
        <w:t xml:space="preserve">Als Teil der Alois-Müller-Gruppe profitiert </w:t>
      </w:r>
      <w:proofErr w:type="spellStart"/>
      <w:r w:rsidRPr="00251882">
        <w:rPr>
          <w:rFonts w:ascii="Arial" w:hAnsi="Arial" w:cs="Arial"/>
        </w:rPr>
        <w:t>HyWin</w:t>
      </w:r>
      <w:proofErr w:type="spellEnd"/>
      <w:r w:rsidRPr="00251882">
        <w:rPr>
          <w:rFonts w:ascii="Arial" w:hAnsi="Arial" w:cs="Arial"/>
        </w:rPr>
        <w:t xml:space="preserve"> von der jahrzehntelangen Erfahrung und Innovationskraft der Gruppe im Bereich moderner Gebäudetechnik.</w:t>
      </w:r>
    </w:p>
    <w:p w14:paraId="3675B7DB" w14:textId="6F9FF071" w:rsidR="00576108" w:rsidRPr="00E67FF4" w:rsidRDefault="00576108" w:rsidP="00576108">
      <w:pPr>
        <w:pStyle w:val="cvgsua"/>
        <w:spacing w:line="315" w:lineRule="atLeast"/>
        <w:rPr>
          <w:rStyle w:val="Fett"/>
          <w:rFonts w:ascii="Arial" w:eastAsiaTheme="majorEastAsia" w:hAnsi="Arial" w:cs="Arial"/>
        </w:rPr>
      </w:pPr>
    </w:p>
    <w:p w14:paraId="0B0AB4C2" w14:textId="77777777" w:rsidR="00893CE1" w:rsidRDefault="00576108" w:rsidP="00576108">
      <w:pPr>
        <w:pStyle w:val="StandardWeb"/>
        <w:rPr>
          <w:rFonts w:ascii="Arial" w:hAnsi="Arial" w:cs="Arial"/>
        </w:rPr>
      </w:pPr>
      <w:r w:rsidRPr="00E67FF4">
        <w:rPr>
          <w:rStyle w:val="Fett"/>
          <w:rFonts w:ascii="Arial" w:hAnsi="Arial" w:cs="Arial"/>
        </w:rPr>
        <w:lastRenderedPageBreak/>
        <w:t xml:space="preserve">Über den </w:t>
      </w:r>
      <w:proofErr w:type="gramStart"/>
      <w:r w:rsidRPr="00E67FF4">
        <w:rPr>
          <w:rStyle w:val="Fett"/>
          <w:rFonts w:ascii="Arial" w:hAnsi="Arial" w:cs="Arial"/>
        </w:rPr>
        <w:t>GT Hub</w:t>
      </w:r>
      <w:proofErr w:type="gramEnd"/>
      <w:r w:rsidRPr="00E67FF4">
        <w:rPr>
          <w:rStyle w:val="Fett"/>
          <w:rFonts w:ascii="Arial" w:hAnsi="Arial" w:cs="Arial"/>
        </w:rPr>
        <w:t>:</w:t>
      </w:r>
      <w:r w:rsidR="00E8023E">
        <w:rPr>
          <w:rFonts w:ascii="Arial" w:hAnsi="Arial" w:cs="Arial"/>
        </w:rPr>
        <w:br/>
      </w:r>
      <w:r w:rsidRPr="00E67FF4">
        <w:rPr>
          <w:rFonts w:ascii="Arial" w:hAnsi="Arial" w:cs="Arial"/>
        </w:rPr>
        <w:t xml:space="preserve">Als regionales Zentrum für grüne Technologien legt der </w:t>
      </w:r>
      <w:proofErr w:type="gramStart"/>
      <w:r w:rsidRPr="00E67FF4">
        <w:rPr>
          <w:rFonts w:ascii="Arial" w:hAnsi="Arial" w:cs="Arial"/>
        </w:rPr>
        <w:t>GT Hub</w:t>
      </w:r>
      <w:proofErr w:type="gramEnd"/>
      <w:r w:rsidRPr="00E67FF4">
        <w:rPr>
          <w:rFonts w:ascii="Arial" w:hAnsi="Arial" w:cs="Arial"/>
        </w:rPr>
        <w:t xml:space="preserve"> seinen Fokus auf die Themen „Nachhaltigkeit“ und „Digitalisierung“ und verfolgt dabei einen ganz besonderen Ansatz: Der Hub wurde von vier Allgäuer Mittelständlern gegründet, die den Mittelstand und die Startup-Szene, aber auch Hochschulen, Forschungseinrichtungen und </w:t>
      </w:r>
      <w:proofErr w:type="spellStart"/>
      <w:proofErr w:type="gramStart"/>
      <w:r w:rsidRPr="00E67FF4">
        <w:rPr>
          <w:rFonts w:ascii="Arial" w:hAnsi="Arial" w:cs="Arial"/>
        </w:rPr>
        <w:t>Investor:innen</w:t>
      </w:r>
      <w:proofErr w:type="spellEnd"/>
      <w:proofErr w:type="gramEnd"/>
      <w:r w:rsidRPr="00E67FF4">
        <w:rPr>
          <w:rFonts w:ascii="Arial" w:hAnsi="Arial" w:cs="Arial"/>
        </w:rPr>
        <w:t> zusammenbringen möchten. </w:t>
      </w:r>
    </w:p>
    <w:p w14:paraId="24C1628B" w14:textId="4EA780F2" w:rsidR="00B42F87" w:rsidRDefault="00576108" w:rsidP="00576108">
      <w:pPr>
        <w:pStyle w:val="StandardWeb"/>
        <w:rPr>
          <w:rFonts w:ascii="Arial" w:hAnsi="Arial" w:cs="Arial"/>
        </w:rPr>
      </w:pPr>
      <w:r w:rsidRPr="00E67FF4">
        <w:rPr>
          <w:rFonts w:ascii="Arial" w:hAnsi="Arial" w:cs="Arial"/>
        </w:rPr>
        <w:t xml:space="preserve">Gründungsgesellschafter der </w:t>
      </w:r>
      <w:proofErr w:type="spellStart"/>
      <w:r w:rsidRPr="00E67FF4">
        <w:rPr>
          <w:rFonts w:ascii="Arial" w:hAnsi="Arial" w:cs="Arial"/>
        </w:rPr>
        <w:t>GreenTech</w:t>
      </w:r>
      <w:proofErr w:type="spellEnd"/>
      <w:r w:rsidRPr="00E67FF4">
        <w:rPr>
          <w:rFonts w:ascii="Arial" w:hAnsi="Arial" w:cs="Arial"/>
        </w:rPr>
        <w:t xml:space="preserve"> Hub GmbH sind die Alois Müller-Gruppe (</w:t>
      </w:r>
      <w:proofErr w:type="spellStart"/>
      <w:r w:rsidRPr="00E67FF4">
        <w:rPr>
          <w:rFonts w:ascii="Arial" w:hAnsi="Arial" w:cs="Arial"/>
        </w:rPr>
        <w:t>Ungerhausen</w:t>
      </w:r>
      <w:proofErr w:type="spellEnd"/>
      <w:r w:rsidRPr="00E67FF4">
        <w:rPr>
          <w:rFonts w:ascii="Arial" w:hAnsi="Arial" w:cs="Arial"/>
        </w:rPr>
        <w:t xml:space="preserve">), </w:t>
      </w:r>
      <w:proofErr w:type="spellStart"/>
      <w:r w:rsidRPr="00E67FF4">
        <w:rPr>
          <w:rFonts w:ascii="Arial" w:hAnsi="Arial" w:cs="Arial"/>
        </w:rPr>
        <w:t>Südpack</w:t>
      </w:r>
      <w:proofErr w:type="spellEnd"/>
      <w:r w:rsidRPr="00E67FF4">
        <w:rPr>
          <w:rFonts w:ascii="Arial" w:hAnsi="Arial" w:cs="Arial"/>
        </w:rPr>
        <w:t xml:space="preserve"> (Ochsenhausen), Reisacher und Kutter (beide Memmingen).</w:t>
      </w:r>
      <w:r w:rsidR="006D2B0C">
        <w:rPr>
          <w:rFonts w:ascii="Arial" w:hAnsi="Arial" w:cs="Arial"/>
        </w:rPr>
        <w:br/>
      </w:r>
      <w:r w:rsidR="001D223B">
        <w:rPr>
          <w:rStyle w:val="Fett"/>
          <w:rFonts w:ascii="Arial" w:hAnsi="Arial" w:cs="Arial"/>
          <w:b w:val="0"/>
          <w:bCs w:val="0"/>
        </w:rPr>
        <w:br/>
      </w:r>
      <w:r w:rsidRPr="006D2B0C">
        <w:rPr>
          <w:rStyle w:val="Fett"/>
          <w:rFonts w:ascii="Arial" w:hAnsi="Arial" w:cs="Arial"/>
          <w:b w:val="0"/>
          <w:bCs w:val="0"/>
        </w:rPr>
        <w:t xml:space="preserve">Das besondere </w:t>
      </w:r>
      <w:proofErr w:type="spellStart"/>
      <w:r w:rsidRPr="006D2B0C">
        <w:rPr>
          <w:rStyle w:val="Fett"/>
          <w:rFonts w:ascii="Arial" w:hAnsi="Arial" w:cs="Arial"/>
          <w:b w:val="0"/>
          <w:bCs w:val="0"/>
        </w:rPr>
        <w:t>GreenTech</w:t>
      </w:r>
      <w:proofErr w:type="spellEnd"/>
      <w:r w:rsidRPr="006D2B0C">
        <w:rPr>
          <w:rStyle w:val="Fett"/>
          <w:rFonts w:ascii="Arial" w:hAnsi="Arial" w:cs="Arial"/>
          <w:b w:val="0"/>
          <w:bCs w:val="0"/>
        </w:rPr>
        <w:t xml:space="preserve">-Gebäude des </w:t>
      </w:r>
      <w:proofErr w:type="gramStart"/>
      <w:r w:rsidRPr="006D2B0C">
        <w:rPr>
          <w:rStyle w:val="Fett"/>
          <w:rFonts w:ascii="Arial" w:hAnsi="Arial" w:cs="Arial"/>
          <w:b w:val="0"/>
          <w:bCs w:val="0"/>
        </w:rPr>
        <w:t>GT Hubs</w:t>
      </w:r>
      <w:proofErr w:type="gramEnd"/>
      <w:r w:rsidRPr="006D2B0C">
        <w:rPr>
          <w:rStyle w:val="Fett"/>
          <w:rFonts w:ascii="Arial" w:hAnsi="Arial" w:cs="Arial"/>
          <w:b w:val="0"/>
          <w:bCs w:val="0"/>
        </w:rPr>
        <w:t>:</w:t>
      </w:r>
      <w:r w:rsidR="006D2B0C">
        <w:rPr>
          <w:rFonts w:ascii="Arial" w:hAnsi="Arial" w:cs="Arial"/>
        </w:rPr>
        <w:br/>
      </w:r>
      <w:r w:rsidRPr="00E67FF4">
        <w:rPr>
          <w:rFonts w:ascii="Arial" w:hAnsi="Arial" w:cs="Arial"/>
        </w:rPr>
        <w:t xml:space="preserve">Auch im neuen Gebäude des </w:t>
      </w:r>
      <w:proofErr w:type="gramStart"/>
      <w:r w:rsidRPr="00E67FF4">
        <w:rPr>
          <w:rFonts w:ascii="Arial" w:hAnsi="Arial" w:cs="Arial"/>
        </w:rPr>
        <w:t>GT Hubs</w:t>
      </w:r>
      <w:proofErr w:type="gramEnd"/>
      <w:r w:rsidRPr="00E67FF4">
        <w:rPr>
          <w:rFonts w:ascii="Arial" w:hAnsi="Arial" w:cs="Arial"/>
        </w:rPr>
        <w:t xml:space="preserve"> am Allgäu Airport steckt </w:t>
      </w:r>
      <w:proofErr w:type="spellStart"/>
      <w:r w:rsidRPr="00E67FF4">
        <w:rPr>
          <w:rFonts w:ascii="Arial" w:hAnsi="Arial" w:cs="Arial"/>
        </w:rPr>
        <w:t>GreenTech</w:t>
      </w:r>
      <w:proofErr w:type="spellEnd"/>
      <w:r w:rsidRPr="00E67FF4">
        <w:rPr>
          <w:rFonts w:ascii="Arial" w:hAnsi="Arial" w:cs="Arial"/>
        </w:rPr>
        <w:t xml:space="preserve">-Know-how und Startup-Power: Der High-Tech-Neubau verfügt über eine revolutionäre Modulfassade des Memminger Startups </w:t>
      </w:r>
      <w:proofErr w:type="spellStart"/>
      <w:r w:rsidRPr="00E67FF4">
        <w:rPr>
          <w:rFonts w:ascii="Arial" w:hAnsi="Arial" w:cs="Arial"/>
        </w:rPr>
        <w:t>HyWin</w:t>
      </w:r>
      <w:proofErr w:type="spellEnd"/>
      <w:r w:rsidRPr="00E67FF4">
        <w:rPr>
          <w:rFonts w:ascii="Arial" w:hAnsi="Arial" w:cs="Arial"/>
        </w:rPr>
        <w:t xml:space="preserve">, </w:t>
      </w:r>
      <w:proofErr w:type="gramStart"/>
      <w:r w:rsidRPr="00E67FF4">
        <w:rPr>
          <w:rFonts w:ascii="Arial" w:hAnsi="Arial" w:cs="Arial"/>
        </w:rPr>
        <w:t>die Heizen</w:t>
      </w:r>
      <w:proofErr w:type="gramEnd"/>
      <w:r w:rsidRPr="00E67FF4">
        <w:rPr>
          <w:rFonts w:ascii="Arial" w:hAnsi="Arial" w:cs="Arial"/>
        </w:rPr>
        <w:t>, Kühlen, Beschatten und nachhaltige Energieerzeugung in einem System vereint.</w:t>
      </w:r>
    </w:p>
    <w:p w14:paraId="6E5D1377" w14:textId="045DFD0C" w:rsidR="00576108" w:rsidRPr="00E67FF4" w:rsidRDefault="00576108" w:rsidP="00576108">
      <w:pPr>
        <w:pStyle w:val="StandardWeb"/>
        <w:rPr>
          <w:rFonts w:ascii="Arial" w:hAnsi="Arial" w:cs="Arial"/>
        </w:rPr>
      </w:pPr>
      <w:r w:rsidRPr="00E67FF4">
        <w:rPr>
          <w:rFonts w:ascii="Arial" w:hAnsi="Arial" w:cs="Arial"/>
        </w:rPr>
        <w:t xml:space="preserve">Im </w:t>
      </w:r>
      <w:proofErr w:type="gramStart"/>
      <w:r w:rsidRPr="00E67FF4">
        <w:rPr>
          <w:rFonts w:ascii="Arial" w:hAnsi="Arial" w:cs="Arial"/>
        </w:rPr>
        <w:t>GT Hub</w:t>
      </w:r>
      <w:proofErr w:type="gramEnd"/>
      <w:r w:rsidRPr="00E67FF4">
        <w:rPr>
          <w:rFonts w:ascii="Arial" w:hAnsi="Arial" w:cs="Arial"/>
        </w:rPr>
        <w:t xml:space="preserve"> am Allgäu Airport stehen 5.000 m2 an modernen Büro- und Werkstattflächen zur Verfügung. In den nächsten Jahren sollen sich dort bis zu 30 Startups und weitere Unternehmen ansiedeln. Die ersten sieben Startups und Firmen sind bereits eingezogen.</w:t>
      </w:r>
    </w:p>
    <w:p w14:paraId="20727913" w14:textId="77777777" w:rsidR="00EA438C" w:rsidRDefault="00EA438C" w:rsidP="004A2265">
      <w:pPr>
        <w:pStyle w:val="StandardWeb"/>
        <w:rPr>
          <w:rFonts w:ascii="Arial" w:hAnsi="Arial" w:cs="Arial"/>
          <w:b/>
          <w:bCs/>
        </w:rPr>
      </w:pPr>
    </w:p>
    <w:p w14:paraId="1C084726" w14:textId="23DE410E" w:rsidR="00236E56" w:rsidRPr="00251882" w:rsidRDefault="0043072B" w:rsidP="004A2265">
      <w:pPr>
        <w:pStyle w:val="StandardWeb"/>
        <w:rPr>
          <w:rFonts w:ascii="Arial" w:hAnsi="Arial" w:cs="Arial"/>
        </w:rPr>
      </w:pPr>
      <w:r w:rsidRPr="00251882">
        <w:rPr>
          <w:rFonts w:ascii="Arial" w:hAnsi="Arial" w:cs="Arial"/>
          <w:b/>
          <w:bCs/>
        </w:rPr>
        <w:t xml:space="preserve">Über </w:t>
      </w:r>
      <w:r w:rsidR="00E76751" w:rsidRPr="00251882">
        <w:rPr>
          <w:rFonts w:ascii="Arial" w:hAnsi="Arial" w:cs="Arial"/>
          <w:b/>
          <w:bCs/>
        </w:rPr>
        <w:t>die Alois-Müller-Gruppe</w:t>
      </w:r>
      <w:r w:rsidR="00E76751" w:rsidRPr="00251882">
        <w:rPr>
          <w:rFonts w:ascii="Arial" w:hAnsi="Arial" w:cs="Arial"/>
        </w:rPr>
        <w:t xml:space="preserve"> </w:t>
      </w:r>
      <w:r w:rsidRPr="00251882">
        <w:rPr>
          <w:rFonts w:ascii="Arial" w:hAnsi="Arial" w:cs="Arial"/>
          <w:b/>
          <w:bCs/>
        </w:rPr>
        <w:t xml:space="preserve"> </w:t>
      </w:r>
      <w:r w:rsidRPr="00251882">
        <w:rPr>
          <w:rFonts w:ascii="Arial" w:hAnsi="Arial" w:cs="Arial"/>
          <w:color w:val="FFFFFF"/>
          <w:sz w:val="18"/>
          <w:szCs w:val="18"/>
          <w:shd w:val="clear" w:color="auto" w:fill="4B4B4D"/>
        </w:rPr>
        <w:br/>
      </w:r>
      <w:r w:rsidRPr="00251882">
        <w:rPr>
          <w:rFonts w:ascii="Arial" w:hAnsi="Arial" w:cs="Arial"/>
        </w:rPr>
        <w:t>Die Alois-Müller-Gruppe ist seit 1973 vom traditionellen Familienbetrieb zum mittelständischen inhabergeführten Unternehmen mit rund 1.000 Mitarbeitenden und 15 Niederlassungen gewachsen und gilt als Spezialist für Energie- und Gebäudetechnik (Heizung, Lüftung, Sanitär, Kälte, Elektro) sowie den industriellen Anlagenbau. Gemäß dem Unternehmens</w:t>
      </w:r>
      <w:r w:rsidRPr="00251882">
        <w:rPr>
          <w:rFonts w:ascii="Arial" w:hAnsi="Arial" w:cs="Arial"/>
        </w:rPr>
        <w:softHyphen/>
        <w:t xml:space="preserve">leitsatz „Energie im Fokus“ liegt bei allen Projekten der Schwerpunkt auf innovativen sowie energieeffizienten </w:t>
      </w:r>
      <w:proofErr w:type="gramStart"/>
      <w:r w:rsidRPr="00251882">
        <w:rPr>
          <w:rFonts w:ascii="Arial" w:hAnsi="Arial" w:cs="Arial"/>
        </w:rPr>
        <w:t>Lösungen</w:t>
      </w:r>
      <w:proofErr w:type="gramEnd"/>
      <w:r w:rsidRPr="00251882">
        <w:rPr>
          <w:rFonts w:ascii="Arial" w:hAnsi="Arial" w:cs="Arial"/>
        </w:rPr>
        <w:t xml:space="preserve"> ohne dabei den Benutzerkomfort einzuschränken.</w:t>
      </w:r>
    </w:p>
    <w:p w14:paraId="286E9722" w14:textId="7C7EFEDD" w:rsidR="00324261" w:rsidRDefault="00324261" w:rsidP="004A2265">
      <w:pPr>
        <w:pStyle w:val="StandardWeb"/>
        <w:rPr>
          <w:rFonts w:ascii="Arial" w:hAnsi="Arial" w:cs="Arial"/>
          <w:color w:val="FFFFFF"/>
          <w:sz w:val="18"/>
          <w:szCs w:val="18"/>
          <w:shd w:val="clear" w:color="auto" w:fill="4B4B4D"/>
        </w:rPr>
      </w:pPr>
    </w:p>
    <w:p w14:paraId="4A4DD10D" w14:textId="34A95424" w:rsidR="00A940C1" w:rsidRPr="00532D8F" w:rsidRDefault="00A940C1" w:rsidP="004A2265">
      <w:pPr>
        <w:pStyle w:val="StandardWeb"/>
        <w:rPr>
          <w:rFonts w:ascii="Arial" w:hAnsi="Arial" w:cs="Arial"/>
        </w:rPr>
      </w:pPr>
      <w:r w:rsidRPr="00251882">
        <w:rPr>
          <w:rStyle w:val="Fett"/>
          <w:rFonts w:ascii="Arial" w:hAnsi="Arial" w:cs="Arial"/>
        </w:rPr>
        <w:t>Wir freuen uns auf Ihren Besuch!</w:t>
      </w:r>
      <w:r w:rsidRPr="00251882">
        <w:rPr>
          <w:rFonts w:ascii="Arial" w:hAnsi="Arial" w:cs="Arial"/>
        </w:rPr>
        <w:br/>
        <w:t xml:space="preserve">    </w:t>
      </w:r>
    </w:p>
    <w:p w14:paraId="3FF32451" w14:textId="3E243A5D" w:rsidR="00B55880" w:rsidRPr="00251882" w:rsidRDefault="00B55880" w:rsidP="004A2265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251882">
        <w:rPr>
          <w:rFonts w:eastAsia="Times New Roman"/>
          <w:b/>
          <w:bCs/>
          <w:sz w:val="24"/>
          <w:szCs w:val="24"/>
          <w:lang w:eastAsia="de-DE"/>
        </w:rPr>
        <w:t>Kontakt:</w:t>
      </w:r>
      <w:r w:rsidRPr="00251882">
        <w:br/>
      </w:r>
      <w:proofErr w:type="spellStart"/>
      <w:r w:rsidRPr="00251882">
        <w:rPr>
          <w:rFonts w:eastAsia="Times New Roman"/>
          <w:sz w:val="24"/>
          <w:szCs w:val="24"/>
          <w:lang w:eastAsia="de-DE"/>
        </w:rPr>
        <w:t>HyWin</w:t>
      </w:r>
      <w:proofErr w:type="spellEnd"/>
      <w:r w:rsidRPr="00251882">
        <w:rPr>
          <w:rFonts w:eastAsia="Times New Roman"/>
          <w:sz w:val="24"/>
          <w:szCs w:val="24"/>
          <w:lang w:eastAsia="de-DE"/>
        </w:rPr>
        <w:t xml:space="preserve"> Deutschland GmbH</w:t>
      </w:r>
      <w:r w:rsidR="00910489" w:rsidRPr="00251882">
        <w:rPr>
          <w:rFonts w:eastAsia="Times New Roman"/>
          <w:sz w:val="24"/>
          <w:szCs w:val="24"/>
          <w:lang w:eastAsia="de-DE"/>
        </w:rPr>
        <w:br/>
        <w:t>Kontakt: Dr.-Ing. Dennis Bauer, Geschäftsführer</w:t>
      </w:r>
      <w:r w:rsidR="00034EBC" w:rsidRPr="00251882">
        <w:rPr>
          <w:rFonts w:eastAsia="Times New Roman"/>
          <w:sz w:val="24"/>
          <w:szCs w:val="24"/>
          <w:lang w:eastAsia="de-DE"/>
        </w:rPr>
        <w:br/>
      </w:r>
      <w:r w:rsidR="00910489" w:rsidRPr="00251882">
        <w:rPr>
          <w:rFonts w:eastAsia="Times New Roman"/>
          <w:sz w:val="24"/>
          <w:szCs w:val="24"/>
          <w:lang w:eastAsia="de-DE"/>
        </w:rPr>
        <w:t>Telefon:  +49 8331 75041-81</w:t>
      </w:r>
      <w:r w:rsidRPr="00251882">
        <w:rPr>
          <w:rFonts w:eastAsia="Times New Roman"/>
          <w:sz w:val="24"/>
          <w:szCs w:val="24"/>
          <w:lang w:eastAsia="de-DE"/>
        </w:rPr>
        <w:br/>
      </w:r>
      <w:r w:rsidR="403B18C5" w:rsidRPr="00251882">
        <w:rPr>
          <w:rFonts w:eastAsia="Times New Roman"/>
          <w:sz w:val="24"/>
          <w:szCs w:val="24"/>
          <w:lang w:eastAsia="de-DE"/>
        </w:rPr>
        <w:t>info@hywin.de</w:t>
      </w:r>
      <w:r w:rsidRPr="00251882">
        <w:rPr>
          <w:rFonts w:eastAsia="Times New Roman"/>
          <w:sz w:val="24"/>
          <w:szCs w:val="24"/>
          <w:lang w:eastAsia="de-DE"/>
        </w:rPr>
        <w:br/>
      </w:r>
      <w:hyperlink r:id="rId10" w:history="1">
        <w:r w:rsidR="001C1F03" w:rsidRPr="00251882">
          <w:rPr>
            <w:rStyle w:val="Hyperlink"/>
            <w:rFonts w:eastAsia="Times New Roman"/>
            <w:sz w:val="24"/>
            <w:szCs w:val="24"/>
            <w:lang w:eastAsia="de-DE"/>
          </w:rPr>
          <w:t>www.hywin.de</w:t>
        </w:r>
      </w:hyperlink>
    </w:p>
    <w:p w14:paraId="18153194" w14:textId="77777777" w:rsidR="00C921D9" w:rsidRPr="00251882" w:rsidRDefault="00C921D9">
      <w:pPr>
        <w:rPr>
          <w:sz w:val="20"/>
        </w:rPr>
        <w:sectPr w:rsidR="00C921D9" w:rsidRPr="00251882">
          <w:headerReference w:type="default" r:id="rId11"/>
          <w:footerReference w:type="default" r:id="rId12"/>
          <w:type w:val="continuous"/>
          <w:pgSz w:w="11910" w:h="16840"/>
          <w:pgMar w:top="440" w:right="340" w:bottom="280" w:left="1560" w:header="720" w:footer="720" w:gutter="0"/>
          <w:cols w:space="720"/>
        </w:sectPr>
      </w:pPr>
    </w:p>
    <w:p w14:paraId="1815319D" w14:textId="3D5CE31C" w:rsidR="00126036" w:rsidRPr="00251882" w:rsidRDefault="00126036" w:rsidP="003D2B66">
      <w:pPr>
        <w:pStyle w:val="Textkrper"/>
        <w:spacing w:line="182" w:lineRule="exact"/>
        <w:rPr>
          <w:lang w:val="it-IT"/>
        </w:rPr>
      </w:pPr>
    </w:p>
    <w:sectPr w:rsidR="00126036" w:rsidRPr="00251882">
      <w:type w:val="continuous"/>
      <w:pgSz w:w="11910" w:h="16840"/>
      <w:pgMar w:top="440" w:right="340" w:bottom="280" w:left="1560" w:header="720" w:footer="720" w:gutter="0"/>
      <w:cols w:num="3" w:space="720" w:equalWidth="0">
        <w:col w:w="3518" w:space="468"/>
        <w:col w:w="2160" w:space="447"/>
        <w:col w:w="3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DBAC" w14:textId="77777777" w:rsidR="00305CCC" w:rsidRDefault="00305CCC" w:rsidP="00305CCC">
      <w:r>
        <w:separator/>
      </w:r>
    </w:p>
  </w:endnote>
  <w:endnote w:type="continuationSeparator" w:id="0">
    <w:p w14:paraId="1663F814" w14:textId="77777777" w:rsidR="00305CCC" w:rsidRDefault="00305CCC" w:rsidP="0030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3BE2" w14:textId="77777777" w:rsidR="00912DA3" w:rsidRDefault="00912DA3" w:rsidP="00680F54">
    <w:pPr>
      <w:pStyle w:val="Fuzeile"/>
      <w:rPr>
        <w:color w:val="000000" w:themeColor="text1"/>
      </w:rPr>
    </w:pPr>
  </w:p>
  <w:p w14:paraId="2DE877BC" w14:textId="77777777" w:rsidR="00912DA3" w:rsidRDefault="00912DA3" w:rsidP="00680F54">
    <w:pPr>
      <w:pStyle w:val="Fuzeile"/>
      <w:rPr>
        <w:color w:val="000000" w:themeColor="text1"/>
      </w:rPr>
    </w:pPr>
  </w:p>
  <w:p w14:paraId="3C6EFB84" w14:textId="516F1794" w:rsidR="00D56529" w:rsidRPr="00912DA3" w:rsidRDefault="00B42F87" w:rsidP="00680F54">
    <w:pPr>
      <w:pStyle w:val="Fuzeile"/>
      <w:rPr>
        <w:color w:val="000000" w:themeColor="text1"/>
      </w:rPr>
    </w:pPr>
    <w:r w:rsidRPr="00912DA3">
      <w:rPr>
        <w:color w:val="000000" w:themeColor="text1"/>
      </w:rPr>
      <w:ptab w:relativeTo="margin" w:alignment="right" w:leader="none"/>
    </w:r>
  </w:p>
  <w:tbl>
    <w:tblPr>
      <w:tblStyle w:val="Tabellenraster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3118"/>
      <w:gridCol w:w="5464"/>
    </w:tblGrid>
    <w:tr w:rsidR="00912DA3" w:rsidRPr="00912DA3" w14:paraId="611871BA" w14:textId="77777777" w:rsidTr="00912DA3">
      <w:tc>
        <w:tcPr>
          <w:tcW w:w="2841" w:type="dxa"/>
          <w:vMerge w:val="restart"/>
        </w:tcPr>
        <w:p w14:paraId="65776EB0" w14:textId="7C1AD6DD" w:rsidR="00680F54" w:rsidRPr="00912DA3" w:rsidRDefault="00871849" w:rsidP="00D56529">
          <w:pPr>
            <w:pStyle w:val="Fuzeile"/>
            <w:rPr>
              <w:color w:val="000000" w:themeColor="text1"/>
            </w:rPr>
          </w:pPr>
          <w:r w:rsidRPr="00912DA3">
            <w:rPr>
              <w:noProof/>
              <w:color w:val="000000" w:themeColor="text1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 wp14:anchorId="6089E57B" wp14:editId="673CC53D">
                    <wp:simplePos x="0" y="0"/>
                    <wp:positionH relativeFrom="page">
                      <wp:posOffset>955040</wp:posOffset>
                    </wp:positionH>
                    <wp:positionV relativeFrom="page">
                      <wp:posOffset>19898</wp:posOffset>
                    </wp:positionV>
                    <wp:extent cx="294571" cy="331394"/>
                    <wp:effectExtent l="0" t="0" r="0" b="0"/>
                    <wp:wrapNone/>
                    <wp:docPr id="772623409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94571" cy="331394"/>
                              <a:chOff x="0" y="0"/>
                              <a:chExt cx="482600" cy="543560"/>
                            </a:xfrm>
                          </wpg:grpSpPr>
                          <wps:wsp>
                            <wps:cNvPr id="1836909964" name="Graphic 13"/>
                            <wps:cNvSpPr/>
                            <wps:spPr>
                              <a:xfrm>
                                <a:off x="5" y="0"/>
                                <a:ext cx="281305" cy="292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305" h="292735">
                                    <a:moveTo>
                                      <a:pt x="803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2252"/>
                                    </a:lnTo>
                                    <a:lnTo>
                                      <a:pt x="16807" y="258712"/>
                                    </a:lnTo>
                                    <a:lnTo>
                                      <a:pt x="35864" y="226583"/>
                                    </a:lnTo>
                                    <a:lnTo>
                                      <a:pt x="57074" y="195965"/>
                                    </a:lnTo>
                                    <a:lnTo>
                                      <a:pt x="80340" y="166954"/>
                                    </a:lnTo>
                                    <a:lnTo>
                                      <a:pt x="80340" y="0"/>
                                    </a:lnTo>
                                    <a:close/>
                                  </a:path>
                                  <a:path w="281305" h="292735">
                                    <a:moveTo>
                                      <a:pt x="281190" y="0"/>
                                    </a:moveTo>
                                    <a:lnTo>
                                      <a:pt x="200837" y="0"/>
                                    </a:lnTo>
                                    <a:lnTo>
                                      <a:pt x="200837" y="63296"/>
                                    </a:lnTo>
                                    <a:lnTo>
                                      <a:pt x="220163" y="51728"/>
                                    </a:lnTo>
                                    <a:lnTo>
                                      <a:pt x="240009" y="40967"/>
                                    </a:lnTo>
                                    <a:lnTo>
                                      <a:pt x="260357" y="31039"/>
                                    </a:lnTo>
                                    <a:lnTo>
                                      <a:pt x="281190" y="21971"/>
                                    </a:lnTo>
                                    <a:lnTo>
                                      <a:pt x="2811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4164186" name="Graphic 14"/>
                            <wps:cNvSpPr/>
                            <wps:spPr>
                              <a:xfrm>
                                <a:off x="200850" y="251777"/>
                                <a:ext cx="281305" cy="291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305" h="291465">
                                    <a:moveTo>
                                      <a:pt x="281190" y="0"/>
                                    </a:moveTo>
                                    <a:lnTo>
                                      <a:pt x="264363" y="33435"/>
                                    </a:lnTo>
                                    <a:lnTo>
                                      <a:pt x="245292" y="65458"/>
                                    </a:lnTo>
                                    <a:lnTo>
                                      <a:pt x="224085" y="95972"/>
                                    </a:lnTo>
                                    <a:lnTo>
                                      <a:pt x="200850" y="124879"/>
                                    </a:lnTo>
                                    <a:lnTo>
                                      <a:pt x="200850" y="291426"/>
                                    </a:lnTo>
                                    <a:lnTo>
                                      <a:pt x="281190" y="291426"/>
                                    </a:lnTo>
                                    <a:lnTo>
                                      <a:pt x="281190" y="0"/>
                                    </a:lnTo>
                                    <a:close/>
                                  </a:path>
                                  <a:path w="281305" h="291465">
                                    <a:moveTo>
                                      <a:pt x="80352" y="228384"/>
                                    </a:moveTo>
                                    <a:lnTo>
                                      <a:pt x="61011" y="239916"/>
                                    </a:lnTo>
                                    <a:lnTo>
                                      <a:pt x="41157" y="250647"/>
                                    </a:lnTo>
                                    <a:lnTo>
                                      <a:pt x="20813" y="260548"/>
                                    </a:lnTo>
                                    <a:lnTo>
                                      <a:pt x="0" y="269595"/>
                                    </a:lnTo>
                                    <a:lnTo>
                                      <a:pt x="0" y="291426"/>
                                    </a:lnTo>
                                    <a:lnTo>
                                      <a:pt x="80352" y="291426"/>
                                    </a:lnTo>
                                    <a:lnTo>
                                      <a:pt x="80352" y="228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23F6D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298955" name="Graphic 15"/>
                            <wps:cNvSpPr/>
                            <wps:spPr>
                              <a:xfrm>
                                <a:off x="0" y="10"/>
                                <a:ext cx="482600" cy="54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2600" h="543560">
                                    <a:moveTo>
                                      <a:pt x="482041" y="0"/>
                                    </a:moveTo>
                                    <a:lnTo>
                                      <a:pt x="401701" y="0"/>
                                    </a:lnTo>
                                    <a:lnTo>
                                      <a:pt x="401701" y="297256"/>
                                    </a:lnTo>
                                    <a:lnTo>
                                      <a:pt x="424876" y="258616"/>
                                    </a:lnTo>
                                    <a:lnTo>
                                      <a:pt x="444424" y="217748"/>
                                    </a:lnTo>
                                    <a:lnTo>
                                      <a:pt x="460130" y="174867"/>
                                    </a:lnTo>
                                    <a:lnTo>
                                      <a:pt x="471778" y="130193"/>
                                    </a:lnTo>
                                    <a:lnTo>
                                      <a:pt x="479153" y="83943"/>
                                    </a:lnTo>
                                    <a:lnTo>
                                      <a:pt x="482041" y="36334"/>
                                    </a:lnTo>
                                    <a:lnTo>
                                      <a:pt x="482041" y="0"/>
                                    </a:lnTo>
                                    <a:close/>
                                  </a:path>
                                  <a:path w="482600" h="543560">
                                    <a:moveTo>
                                      <a:pt x="80352" y="246532"/>
                                    </a:moveTo>
                                    <a:lnTo>
                                      <a:pt x="56849" y="285880"/>
                                    </a:lnTo>
                                    <a:lnTo>
                                      <a:pt x="37092" y="327533"/>
                                    </a:lnTo>
                                    <a:lnTo>
                                      <a:pt x="21316" y="371259"/>
                                    </a:lnTo>
                                    <a:lnTo>
                                      <a:pt x="9757" y="416826"/>
                                    </a:lnTo>
                                    <a:lnTo>
                                      <a:pt x="2650" y="464003"/>
                                    </a:lnTo>
                                    <a:lnTo>
                                      <a:pt x="228" y="512559"/>
                                    </a:lnTo>
                                    <a:lnTo>
                                      <a:pt x="0" y="512559"/>
                                    </a:lnTo>
                                    <a:lnTo>
                                      <a:pt x="0" y="543204"/>
                                    </a:lnTo>
                                    <a:lnTo>
                                      <a:pt x="80352" y="543204"/>
                                    </a:lnTo>
                                    <a:lnTo>
                                      <a:pt x="80352" y="246532"/>
                                    </a:lnTo>
                                    <a:close/>
                                  </a:path>
                                  <a:path w="482600" h="543560">
                                    <a:moveTo>
                                      <a:pt x="281203" y="74536"/>
                                    </a:moveTo>
                                    <a:lnTo>
                                      <a:pt x="260202" y="84815"/>
                                    </a:lnTo>
                                    <a:lnTo>
                                      <a:pt x="239793" y="96067"/>
                                    </a:lnTo>
                                    <a:lnTo>
                                      <a:pt x="220001" y="108260"/>
                                    </a:lnTo>
                                    <a:lnTo>
                                      <a:pt x="200850" y="121361"/>
                                    </a:lnTo>
                                    <a:lnTo>
                                      <a:pt x="200850" y="468807"/>
                                    </a:lnTo>
                                    <a:lnTo>
                                      <a:pt x="221851" y="458553"/>
                                    </a:lnTo>
                                    <a:lnTo>
                                      <a:pt x="242260" y="447332"/>
                                    </a:lnTo>
                                    <a:lnTo>
                                      <a:pt x="262052" y="435167"/>
                                    </a:lnTo>
                                    <a:lnTo>
                                      <a:pt x="281203" y="422084"/>
                                    </a:lnTo>
                                    <a:lnTo>
                                      <a:pt x="281203" y="74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821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87E365" id="Group 12" o:spid="_x0000_s1026" style="position:absolute;margin-left:75.2pt;margin-top:1.55pt;width:23.2pt;height:26.1pt;z-index:251659264;mso-wrap-distance-left:0;mso-wrap-distance-right:0;mso-position-horizontal-relative:page;mso-position-vertical-relative:page;mso-width-relative:margin;mso-height-relative:margin" coordsize="4826,5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">
                    <v:shape id="Graphic 13" o:spid="_x0000_s1027" style="position:absolute;width:2813;height:2927;visibility:visible;mso-wrap-style:square;v-text-anchor:top" coordsize="281305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" path="m80340,l,,,292252,16807,258712,35864,226583,57074,195965,80340,166954,80340,xem281190,l200837,r,63296l220163,51728,240009,40967r20348,-9928l281190,21971,281190,xe" fillcolor="#ed1c24" stroked="f">
                      <v:path arrowok="t"/>
                    </v:shape>
                    <v:shape id="Graphic 14" o:spid="_x0000_s1028" style="position:absolute;left:2008;top:2517;width:2813;height:2915;visibility:visible;mso-wrap-style:square;v-text-anchor:top" coordsize="281305,291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" path="m281190,l264363,33435,245292,65458,224085,95972r-23235,28907l200850,291426r80340,l281190,xem80352,228384l61011,239916,41157,250647r-20344,9901l,269595r,21831l80352,291426r,-63042xe" fillcolor="#123f6d" stroked="f">
                      <v:path arrowok="t"/>
                    </v:shape>
                    <v:shape id="Graphic 15" o:spid="_x0000_s1029" style="position:absolute;width:4826;height:5435;visibility:visible;mso-wrap-style:square;v-text-anchor:top" coordsize="482600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" path="m482041,l401701,r,297256l424876,258616r19548,-40868l460130,174867r11648,-44674l479153,83943r2888,-47609l482041,xem80352,246532l56849,285880,37092,327533,21316,371259,9757,416826,2650,464003,228,512559r-228,l,543204r80352,l80352,246532xem281203,74536l260202,84815,239793,96067r-19792,12193l200850,121361r,347446l221851,458553r20409,-11221l262052,435167r19151,-13083l281203,74536xe" fillcolor="#f5821f" stroked="f">
                      <v:path arrowok="t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14:paraId="31DE4967" w14:textId="1D869529" w:rsidR="00680F54" w:rsidRPr="00912DA3" w:rsidRDefault="00680F54" w:rsidP="00D56529">
          <w:pPr>
            <w:pStyle w:val="Fuzeile"/>
            <w:rPr>
              <w:color w:val="000000" w:themeColor="text1"/>
            </w:rPr>
          </w:pPr>
          <w:proofErr w:type="spellStart"/>
          <w:r w:rsidRPr="00912DA3">
            <w:rPr>
              <w:color w:val="000000" w:themeColor="text1"/>
              <w:sz w:val="16"/>
              <w:szCs w:val="16"/>
            </w:rPr>
            <w:t>HyWin</w:t>
          </w:r>
          <w:proofErr w:type="spellEnd"/>
          <w:r w:rsidRPr="00912DA3">
            <w:rPr>
              <w:color w:val="000000" w:themeColor="text1"/>
              <w:sz w:val="16"/>
              <w:szCs w:val="16"/>
            </w:rPr>
            <w:t xml:space="preserve"> Deutschland GmbH</w:t>
          </w:r>
        </w:p>
      </w:tc>
      <w:tc>
        <w:tcPr>
          <w:tcW w:w="5464" w:type="dxa"/>
        </w:tcPr>
        <w:p w14:paraId="37B2CABC" w14:textId="0ECD9D8C" w:rsidR="00680F54" w:rsidRPr="00912DA3" w:rsidRDefault="00680F54" w:rsidP="00D56529">
          <w:pPr>
            <w:pStyle w:val="Fuzeile"/>
            <w:rPr>
              <w:color w:val="000000" w:themeColor="text1"/>
            </w:rPr>
          </w:pPr>
          <w:r w:rsidRPr="00912DA3">
            <w:rPr>
              <w:color w:val="000000" w:themeColor="text1"/>
              <w:sz w:val="16"/>
              <w:szCs w:val="16"/>
            </w:rPr>
            <w:t xml:space="preserve"> </w:t>
          </w:r>
          <w:r w:rsidRPr="00912DA3">
            <w:rPr>
              <w:color w:val="000000" w:themeColor="text1"/>
              <w:sz w:val="16"/>
              <w:szCs w:val="16"/>
            </w:rPr>
            <w:t>Telefon:</w:t>
          </w:r>
          <w:r w:rsidRPr="00912DA3">
            <w:rPr>
              <w:color w:val="000000" w:themeColor="text1"/>
              <w:spacing w:val="-6"/>
              <w:sz w:val="16"/>
              <w:szCs w:val="16"/>
            </w:rPr>
            <w:t xml:space="preserve"> </w:t>
          </w:r>
          <w:r w:rsidRPr="00912DA3">
            <w:rPr>
              <w:color w:val="000000" w:themeColor="text1"/>
              <w:sz w:val="16"/>
              <w:szCs w:val="16"/>
            </w:rPr>
            <w:t>+49</w:t>
          </w:r>
          <w:r w:rsidRPr="00912DA3">
            <w:rPr>
              <w:color w:val="000000" w:themeColor="text1"/>
              <w:spacing w:val="-5"/>
              <w:sz w:val="16"/>
              <w:szCs w:val="16"/>
            </w:rPr>
            <w:t xml:space="preserve"> </w:t>
          </w:r>
          <w:r w:rsidRPr="00912DA3">
            <w:rPr>
              <w:color w:val="000000" w:themeColor="text1"/>
              <w:sz w:val="16"/>
              <w:szCs w:val="16"/>
            </w:rPr>
            <w:t>8393</w:t>
          </w:r>
          <w:r w:rsidRPr="00912DA3">
            <w:rPr>
              <w:color w:val="000000" w:themeColor="text1"/>
              <w:spacing w:val="-6"/>
              <w:sz w:val="16"/>
              <w:szCs w:val="16"/>
            </w:rPr>
            <w:t xml:space="preserve"> </w:t>
          </w:r>
          <w:r w:rsidRPr="00912DA3">
            <w:rPr>
              <w:color w:val="000000" w:themeColor="text1"/>
              <w:sz w:val="16"/>
              <w:szCs w:val="16"/>
            </w:rPr>
            <w:t>9467-</w:t>
          </w:r>
          <w:r w:rsidRPr="00912DA3">
            <w:rPr>
              <w:color w:val="000000" w:themeColor="text1"/>
              <w:spacing w:val="-10"/>
              <w:sz w:val="16"/>
              <w:szCs w:val="16"/>
            </w:rPr>
            <w:t>0</w:t>
          </w:r>
        </w:p>
      </w:tc>
    </w:tr>
    <w:tr w:rsidR="00912DA3" w:rsidRPr="00912DA3" w14:paraId="2F66C349" w14:textId="77777777" w:rsidTr="00912DA3">
      <w:tc>
        <w:tcPr>
          <w:tcW w:w="2841" w:type="dxa"/>
          <w:vMerge/>
        </w:tcPr>
        <w:p w14:paraId="1E2C11D9" w14:textId="77777777" w:rsidR="00680F54" w:rsidRPr="00912DA3" w:rsidRDefault="00680F54" w:rsidP="00D56529">
          <w:pPr>
            <w:pStyle w:val="Fuzeile"/>
            <w:rPr>
              <w:color w:val="000000" w:themeColor="text1"/>
            </w:rPr>
          </w:pPr>
        </w:p>
      </w:tc>
      <w:tc>
        <w:tcPr>
          <w:tcW w:w="3118" w:type="dxa"/>
        </w:tcPr>
        <w:p w14:paraId="1BB5757F" w14:textId="346404D9" w:rsidR="00680F54" w:rsidRPr="00912DA3" w:rsidRDefault="00680F54" w:rsidP="00D56529">
          <w:pPr>
            <w:pStyle w:val="Fuzeile"/>
            <w:rPr>
              <w:color w:val="000000" w:themeColor="text1"/>
            </w:rPr>
          </w:pPr>
          <w:proofErr w:type="spellStart"/>
          <w:r w:rsidRPr="00912DA3">
            <w:rPr>
              <w:color w:val="000000" w:themeColor="text1"/>
              <w:sz w:val="16"/>
              <w:szCs w:val="16"/>
            </w:rPr>
            <w:t>Gutenbergstrasse</w:t>
          </w:r>
          <w:proofErr w:type="spellEnd"/>
          <w:r w:rsidRPr="00912DA3">
            <w:rPr>
              <w:color w:val="000000" w:themeColor="text1"/>
              <w:sz w:val="16"/>
              <w:szCs w:val="16"/>
            </w:rPr>
            <w:t xml:space="preserve"> 12</w:t>
          </w:r>
        </w:p>
      </w:tc>
      <w:tc>
        <w:tcPr>
          <w:tcW w:w="5464" w:type="dxa"/>
        </w:tcPr>
        <w:p w14:paraId="1B693D70" w14:textId="0121AC8D" w:rsidR="00680F54" w:rsidRPr="00912DA3" w:rsidRDefault="00680F54" w:rsidP="00680F54">
          <w:pPr>
            <w:pStyle w:val="Textkrper"/>
            <w:spacing w:before="36"/>
            <w:rPr>
              <w:color w:val="000000" w:themeColor="text1"/>
              <w:lang w:val="it-IT"/>
            </w:rPr>
          </w:pPr>
          <w:r w:rsidRPr="00912DA3">
            <w:rPr>
              <w:color w:val="000000" w:themeColor="text1"/>
              <w:lang w:val="it-IT"/>
            </w:rPr>
            <w:t xml:space="preserve"> </w:t>
          </w:r>
          <w:r w:rsidRPr="00912DA3">
            <w:rPr>
              <w:color w:val="000000" w:themeColor="text1"/>
              <w:lang w:val="it-IT"/>
            </w:rPr>
            <w:t>Telefax:</w:t>
          </w:r>
          <w:r w:rsidRPr="00912DA3">
            <w:rPr>
              <w:color w:val="000000" w:themeColor="text1"/>
              <w:spacing w:val="-8"/>
              <w:lang w:val="it-IT"/>
            </w:rPr>
            <w:t xml:space="preserve"> </w:t>
          </w:r>
          <w:r w:rsidRPr="00912DA3">
            <w:rPr>
              <w:color w:val="000000" w:themeColor="text1"/>
              <w:lang w:val="it-IT"/>
            </w:rPr>
            <w:t>+49</w:t>
          </w:r>
          <w:r w:rsidRPr="00912DA3">
            <w:rPr>
              <w:color w:val="000000" w:themeColor="text1"/>
              <w:spacing w:val="-8"/>
              <w:lang w:val="it-IT"/>
            </w:rPr>
            <w:t xml:space="preserve"> </w:t>
          </w:r>
          <w:r w:rsidRPr="00912DA3">
            <w:rPr>
              <w:color w:val="000000" w:themeColor="text1"/>
              <w:lang w:val="it-IT"/>
            </w:rPr>
            <w:t>8393</w:t>
          </w:r>
          <w:r w:rsidRPr="00912DA3">
            <w:rPr>
              <w:color w:val="000000" w:themeColor="text1"/>
              <w:spacing w:val="-8"/>
              <w:lang w:val="it-IT"/>
            </w:rPr>
            <w:t xml:space="preserve"> </w:t>
          </w:r>
          <w:r w:rsidRPr="00912DA3">
            <w:rPr>
              <w:color w:val="000000" w:themeColor="text1"/>
              <w:lang w:val="it-IT"/>
            </w:rPr>
            <w:t>9467-</w:t>
          </w:r>
          <w:r w:rsidRPr="00912DA3">
            <w:rPr>
              <w:color w:val="000000" w:themeColor="text1"/>
              <w:spacing w:val="-5"/>
              <w:lang w:val="it-IT"/>
            </w:rPr>
            <w:t>999</w:t>
          </w:r>
        </w:p>
      </w:tc>
    </w:tr>
    <w:tr w:rsidR="00912DA3" w:rsidRPr="00912DA3" w14:paraId="17F13AF1" w14:textId="77777777" w:rsidTr="00912DA3">
      <w:tc>
        <w:tcPr>
          <w:tcW w:w="2841" w:type="dxa"/>
          <w:vMerge/>
        </w:tcPr>
        <w:p w14:paraId="32673E53" w14:textId="77777777" w:rsidR="00680F54" w:rsidRPr="00912DA3" w:rsidRDefault="00680F54" w:rsidP="00D56529">
          <w:pPr>
            <w:pStyle w:val="Fuzeile"/>
            <w:rPr>
              <w:color w:val="000000" w:themeColor="text1"/>
            </w:rPr>
          </w:pPr>
        </w:p>
      </w:tc>
      <w:tc>
        <w:tcPr>
          <w:tcW w:w="3118" w:type="dxa"/>
        </w:tcPr>
        <w:p w14:paraId="7489E757" w14:textId="77777777" w:rsidR="00680F54" w:rsidRPr="00912DA3" w:rsidRDefault="00680F54" w:rsidP="00D56529">
          <w:pPr>
            <w:pStyle w:val="Fuzeile"/>
            <w:rPr>
              <w:color w:val="000000" w:themeColor="text1"/>
              <w:spacing w:val="-2"/>
              <w:sz w:val="16"/>
              <w:szCs w:val="16"/>
            </w:rPr>
          </w:pPr>
          <w:r w:rsidRPr="00912DA3">
            <w:rPr>
              <w:color w:val="000000" w:themeColor="text1"/>
              <w:spacing w:val="-2"/>
              <w:sz w:val="16"/>
              <w:szCs w:val="16"/>
            </w:rPr>
            <w:t xml:space="preserve">87781 </w:t>
          </w:r>
          <w:proofErr w:type="spellStart"/>
          <w:r w:rsidRPr="00912DA3">
            <w:rPr>
              <w:color w:val="000000" w:themeColor="text1"/>
              <w:spacing w:val="-2"/>
              <w:sz w:val="16"/>
              <w:szCs w:val="16"/>
            </w:rPr>
            <w:t>Ungerhausen</w:t>
          </w:r>
          <w:proofErr w:type="spellEnd"/>
        </w:p>
        <w:p w14:paraId="7810AEA8" w14:textId="77777777" w:rsidR="00680F54" w:rsidRPr="00912DA3" w:rsidRDefault="00680F54" w:rsidP="00D56529">
          <w:pPr>
            <w:pStyle w:val="Fuzeile"/>
            <w:rPr>
              <w:color w:val="000000" w:themeColor="text1"/>
              <w:spacing w:val="-2"/>
              <w:sz w:val="16"/>
              <w:szCs w:val="16"/>
            </w:rPr>
          </w:pPr>
        </w:p>
        <w:p w14:paraId="06E0CCA0" w14:textId="77777777" w:rsidR="00680F54" w:rsidRPr="00912DA3" w:rsidRDefault="00680F54" w:rsidP="00D56529">
          <w:pPr>
            <w:pStyle w:val="Fuzeile"/>
            <w:rPr>
              <w:color w:val="000000" w:themeColor="text1"/>
              <w:spacing w:val="-2"/>
              <w:sz w:val="16"/>
              <w:szCs w:val="16"/>
            </w:rPr>
          </w:pPr>
        </w:p>
        <w:p w14:paraId="3DCEC547" w14:textId="77DA6034" w:rsidR="00680F54" w:rsidRPr="00912DA3" w:rsidRDefault="00680F54" w:rsidP="00D56529">
          <w:pPr>
            <w:pStyle w:val="Fuzeile"/>
            <w:rPr>
              <w:color w:val="000000" w:themeColor="text1"/>
            </w:rPr>
          </w:pPr>
        </w:p>
      </w:tc>
      <w:tc>
        <w:tcPr>
          <w:tcW w:w="5464" w:type="dxa"/>
        </w:tcPr>
        <w:p w14:paraId="40730770" w14:textId="03E5428A" w:rsidR="00680F54" w:rsidRPr="00912DA3" w:rsidRDefault="00680F54" w:rsidP="00680F54">
          <w:pPr>
            <w:pStyle w:val="Textkrper"/>
            <w:spacing w:before="36"/>
            <w:rPr>
              <w:color w:val="000000" w:themeColor="text1"/>
              <w:lang w:val="it-IT"/>
            </w:rPr>
          </w:pPr>
          <w:r w:rsidRPr="00912DA3">
            <w:rPr>
              <w:color w:val="000000" w:themeColor="text1"/>
              <w:spacing w:val="-2"/>
              <w:lang w:val="it-IT"/>
            </w:rPr>
            <w:t xml:space="preserve"> </w:t>
          </w:r>
          <w:r w:rsidRPr="00912DA3">
            <w:rPr>
              <w:color w:val="000000" w:themeColor="text1"/>
              <w:spacing w:val="-2"/>
              <w:lang w:val="it-IT"/>
            </w:rPr>
            <w:t>E-Mail:</w:t>
          </w:r>
          <w:r w:rsidRPr="00912DA3">
            <w:rPr>
              <w:color w:val="000000" w:themeColor="text1"/>
              <w:spacing w:val="-10"/>
              <w:lang w:val="it-IT"/>
            </w:rPr>
            <w:t xml:space="preserve"> </w:t>
          </w:r>
          <w:hyperlink r:id="rId1">
            <w:r w:rsidRPr="00912DA3">
              <w:rPr>
                <w:color w:val="000000" w:themeColor="text1"/>
                <w:spacing w:val="-2"/>
                <w:lang w:val="it-IT"/>
              </w:rPr>
              <w:t>info@hywin.de</w:t>
            </w:r>
          </w:hyperlink>
          <w:r w:rsidRPr="00912DA3">
            <w:rPr>
              <w:color w:val="000000" w:themeColor="text1"/>
              <w:spacing w:val="-2"/>
              <w:lang w:val="it-IT"/>
            </w:rPr>
            <w:t xml:space="preserve"> </w:t>
          </w:r>
          <w:hyperlink r:id="rId2">
            <w:r w:rsidRPr="00912DA3">
              <w:rPr>
                <w:color w:val="000000" w:themeColor="text1"/>
                <w:spacing w:val="-2"/>
                <w:lang w:val="it-IT"/>
              </w:rPr>
              <w:t>www.hywin.de</w:t>
            </w:r>
          </w:hyperlink>
        </w:p>
      </w:tc>
    </w:tr>
  </w:tbl>
  <w:p w14:paraId="426EB715" w14:textId="5C961CC4" w:rsidR="00B42F87" w:rsidRPr="00912DA3" w:rsidRDefault="00B42F87" w:rsidP="00D56529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4D44" w14:textId="77777777" w:rsidR="00305CCC" w:rsidRDefault="00305CCC" w:rsidP="00305CCC">
      <w:r>
        <w:separator/>
      </w:r>
    </w:p>
  </w:footnote>
  <w:footnote w:type="continuationSeparator" w:id="0">
    <w:p w14:paraId="77D97241" w14:textId="77777777" w:rsidR="00305CCC" w:rsidRDefault="00305CCC" w:rsidP="0030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7E04" w14:textId="112BCE79" w:rsidR="00532D8F" w:rsidRDefault="00532D8F">
    <w:pPr>
      <w:pStyle w:val="Kopfzeile"/>
    </w:pPr>
    <w:r>
      <w:tab/>
    </w:r>
    <w:r>
      <w:tab/>
      <w:t xml:space="preserve">   </w:t>
    </w:r>
    <w:r>
      <w:rPr>
        <w:noProof/>
        <w:position w:val="28"/>
        <w:sz w:val="20"/>
      </w:rPr>
      <w:drawing>
        <wp:inline distT="0" distB="0" distL="0" distR="0" wp14:anchorId="72EC250D" wp14:editId="68566605">
          <wp:extent cx="2400300" cy="457200"/>
          <wp:effectExtent l="0" t="0" r="0" b="0"/>
          <wp:docPr id="953362303" name="Grafik 1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362303" name="Grafik 11" descr="Ein Bild, das Schrift, Text, Grafiken, Logo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E8B02" w14:textId="77777777" w:rsidR="00532D8F" w:rsidRDefault="00532D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00FF"/>
    <w:multiLevelType w:val="multilevel"/>
    <w:tmpl w:val="AFB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7341"/>
    <w:multiLevelType w:val="multilevel"/>
    <w:tmpl w:val="98C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35EE9"/>
    <w:multiLevelType w:val="multilevel"/>
    <w:tmpl w:val="D5F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A2294"/>
    <w:multiLevelType w:val="multilevel"/>
    <w:tmpl w:val="6DE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32F18"/>
    <w:multiLevelType w:val="multilevel"/>
    <w:tmpl w:val="AEA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94359">
    <w:abstractNumId w:val="0"/>
  </w:num>
  <w:num w:numId="2" w16cid:durableId="45689291">
    <w:abstractNumId w:val="1"/>
  </w:num>
  <w:num w:numId="3" w16cid:durableId="1058938994">
    <w:abstractNumId w:val="3"/>
  </w:num>
  <w:num w:numId="4" w16cid:durableId="2000305289">
    <w:abstractNumId w:val="4"/>
  </w:num>
  <w:num w:numId="5" w16cid:durableId="40352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36"/>
    <w:rsid w:val="000077FD"/>
    <w:rsid w:val="0000785A"/>
    <w:rsid w:val="00034EBC"/>
    <w:rsid w:val="00036C07"/>
    <w:rsid w:val="00042F8B"/>
    <w:rsid w:val="00046E02"/>
    <w:rsid w:val="00046E5C"/>
    <w:rsid w:val="00051D21"/>
    <w:rsid w:val="00063D18"/>
    <w:rsid w:val="00065769"/>
    <w:rsid w:val="00066C74"/>
    <w:rsid w:val="000703CB"/>
    <w:rsid w:val="000717DB"/>
    <w:rsid w:val="00077A9F"/>
    <w:rsid w:val="000833BA"/>
    <w:rsid w:val="00091E74"/>
    <w:rsid w:val="00092337"/>
    <w:rsid w:val="000A4747"/>
    <w:rsid w:val="000B2736"/>
    <w:rsid w:val="000B6DE0"/>
    <w:rsid w:val="000C007B"/>
    <w:rsid w:val="000D1CE1"/>
    <w:rsid w:val="001020DA"/>
    <w:rsid w:val="001130CA"/>
    <w:rsid w:val="00115352"/>
    <w:rsid w:val="001235EF"/>
    <w:rsid w:val="00126036"/>
    <w:rsid w:val="00131719"/>
    <w:rsid w:val="001403C4"/>
    <w:rsid w:val="00147836"/>
    <w:rsid w:val="00152F51"/>
    <w:rsid w:val="001661C9"/>
    <w:rsid w:val="00170ACA"/>
    <w:rsid w:val="00183968"/>
    <w:rsid w:val="00195D97"/>
    <w:rsid w:val="00195F22"/>
    <w:rsid w:val="001C1F03"/>
    <w:rsid w:val="001D223B"/>
    <w:rsid w:val="002201C5"/>
    <w:rsid w:val="00223231"/>
    <w:rsid w:val="00236E56"/>
    <w:rsid w:val="002401E9"/>
    <w:rsid w:val="0024798B"/>
    <w:rsid w:val="00251882"/>
    <w:rsid w:val="00273443"/>
    <w:rsid w:val="00273FD1"/>
    <w:rsid w:val="00287DC6"/>
    <w:rsid w:val="00290B29"/>
    <w:rsid w:val="002958CB"/>
    <w:rsid w:val="002B0A44"/>
    <w:rsid w:val="002B1B89"/>
    <w:rsid w:val="002C13BC"/>
    <w:rsid w:val="00301F29"/>
    <w:rsid w:val="00305CCC"/>
    <w:rsid w:val="00305DFE"/>
    <w:rsid w:val="00310973"/>
    <w:rsid w:val="00320B55"/>
    <w:rsid w:val="00324261"/>
    <w:rsid w:val="00343D62"/>
    <w:rsid w:val="00373F60"/>
    <w:rsid w:val="0038114D"/>
    <w:rsid w:val="003A1D2D"/>
    <w:rsid w:val="003A4139"/>
    <w:rsid w:val="003A6430"/>
    <w:rsid w:val="003A751A"/>
    <w:rsid w:val="003B3B52"/>
    <w:rsid w:val="003B58E1"/>
    <w:rsid w:val="003B5974"/>
    <w:rsid w:val="003C121C"/>
    <w:rsid w:val="003D2B66"/>
    <w:rsid w:val="003D50D0"/>
    <w:rsid w:val="003F067B"/>
    <w:rsid w:val="004010A1"/>
    <w:rsid w:val="00402A02"/>
    <w:rsid w:val="0040780B"/>
    <w:rsid w:val="0042427D"/>
    <w:rsid w:val="00425B43"/>
    <w:rsid w:val="0043072B"/>
    <w:rsid w:val="004317D4"/>
    <w:rsid w:val="00447276"/>
    <w:rsid w:val="00455607"/>
    <w:rsid w:val="00477175"/>
    <w:rsid w:val="0048113E"/>
    <w:rsid w:val="0049130F"/>
    <w:rsid w:val="004A2265"/>
    <w:rsid w:val="004B70FF"/>
    <w:rsid w:val="004B7394"/>
    <w:rsid w:val="004E30AD"/>
    <w:rsid w:val="004F4595"/>
    <w:rsid w:val="00504A9E"/>
    <w:rsid w:val="00507E97"/>
    <w:rsid w:val="00511742"/>
    <w:rsid w:val="00511813"/>
    <w:rsid w:val="00513DB3"/>
    <w:rsid w:val="005176D0"/>
    <w:rsid w:val="005202FE"/>
    <w:rsid w:val="005261A1"/>
    <w:rsid w:val="005324E1"/>
    <w:rsid w:val="00532D8F"/>
    <w:rsid w:val="00545DEE"/>
    <w:rsid w:val="0055553C"/>
    <w:rsid w:val="005667A7"/>
    <w:rsid w:val="00576108"/>
    <w:rsid w:val="005830D7"/>
    <w:rsid w:val="0058645C"/>
    <w:rsid w:val="00586F58"/>
    <w:rsid w:val="00587941"/>
    <w:rsid w:val="00590797"/>
    <w:rsid w:val="005B7E56"/>
    <w:rsid w:val="005D1B53"/>
    <w:rsid w:val="005D1F89"/>
    <w:rsid w:val="005D74C6"/>
    <w:rsid w:val="005F4174"/>
    <w:rsid w:val="005F53D4"/>
    <w:rsid w:val="00616CAE"/>
    <w:rsid w:val="00626126"/>
    <w:rsid w:val="00630174"/>
    <w:rsid w:val="00643068"/>
    <w:rsid w:val="00653B7E"/>
    <w:rsid w:val="006548C9"/>
    <w:rsid w:val="0065663D"/>
    <w:rsid w:val="006630AD"/>
    <w:rsid w:val="00663330"/>
    <w:rsid w:val="0066460E"/>
    <w:rsid w:val="00680F54"/>
    <w:rsid w:val="00684FAE"/>
    <w:rsid w:val="00686C43"/>
    <w:rsid w:val="00690287"/>
    <w:rsid w:val="006A1A8B"/>
    <w:rsid w:val="006A5419"/>
    <w:rsid w:val="006C2FC0"/>
    <w:rsid w:val="006C5C19"/>
    <w:rsid w:val="006D2B0C"/>
    <w:rsid w:val="006E7E70"/>
    <w:rsid w:val="006F2E5E"/>
    <w:rsid w:val="006F66AC"/>
    <w:rsid w:val="00712AB0"/>
    <w:rsid w:val="0071327A"/>
    <w:rsid w:val="0071460C"/>
    <w:rsid w:val="00724B66"/>
    <w:rsid w:val="00726D26"/>
    <w:rsid w:val="007300EA"/>
    <w:rsid w:val="00730531"/>
    <w:rsid w:val="00737D75"/>
    <w:rsid w:val="0074326E"/>
    <w:rsid w:val="0074413D"/>
    <w:rsid w:val="007573A7"/>
    <w:rsid w:val="00766FAC"/>
    <w:rsid w:val="00777E31"/>
    <w:rsid w:val="007955DD"/>
    <w:rsid w:val="007A3288"/>
    <w:rsid w:val="007D6E2A"/>
    <w:rsid w:val="007E6FCD"/>
    <w:rsid w:val="00811DAE"/>
    <w:rsid w:val="00817ED4"/>
    <w:rsid w:val="00823156"/>
    <w:rsid w:val="00831732"/>
    <w:rsid w:val="00832AB2"/>
    <w:rsid w:val="00871538"/>
    <w:rsid w:val="00871849"/>
    <w:rsid w:val="00893CE1"/>
    <w:rsid w:val="008A16D8"/>
    <w:rsid w:val="008A51A0"/>
    <w:rsid w:val="008A5AC4"/>
    <w:rsid w:val="008A7005"/>
    <w:rsid w:val="008B3062"/>
    <w:rsid w:val="008C5B6E"/>
    <w:rsid w:val="008D257A"/>
    <w:rsid w:val="008F1241"/>
    <w:rsid w:val="008F5F1F"/>
    <w:rsid w:val="00900E9C"/>
    <w:rsid w:val="00910489"/>
    <w:rsid w:val="00912DA3"/>
    <w:rsid w:val="00913A82"/>
    <w:rsid w:val="0092511E"/>
    <w:rsid w:val="00927765"/>
    <w:rsid w:val="0094055A"/>
    <w:rsid w:val="00942284"/>
    <w:rsid w:val="009476A1"/>
    <w:rsid w:val="00947CCF"/>
    <w:rsid w:val="00960C93"/>
    <w:rsid w:val="009634E9"/>
    <w:rsid w:val="009677E2"/>
    <w:rsid w:val="009736E4"/>
    <w:rsid w:val="00976D42"/>
    <w:rsid w:val="00994AF5"/>
    <w:rsid w:val="009A567C"/>
    <w:rsid w:val="009C4EE9"/>
    <w:rsid w:val="009C6104"/>
    <w:rsid w:val="009D0F09"/>
    <w:rsid w:val="009D46E8"/>
    <w:rsid w:val="009F0414"/>
    <w:rsid w:val="00A32185"/>
    <w:rsid w:val="00A40A2E"/>
    <w:rsid w:val="00A46D74"/>
    <w:rsid w:val="00A61B0B"/>
    <w:rsid w:val="00A67AC2"/>
    <w:rsid w:val="00A940C1"/>
    <w:rsid w:val="00A9438E"/>
    <w:rsid w:val="00A960FE"/>
    <w:rsid w:val="00AA5516"/>
    <w:rsid w:val="00AA7ACF"/>
    <w:rsid w:val="00AB313D"/>
    <w:rsid w:val="00AD32B2"/>
    <w:rsid w:val="00AD437A"/>
    <w:rsid w:val="00AD6E8D"/>
    <w:rsid w:val="00AED249"/>
    <w:rsid w:val="00AF305F"/>
    <w:rsid w:val="00AF52A9"/>
    <w:rsid w:val="00AF5947"/>
    <w:rsid w:val="00AF5B2C"/>
    <w:rsid w:val="00B0034D"/>
    <w:rsid w:val="00B052D7"/>
    <w:rsid w:val="00B107F4"/>
    <w:rsid w:val="00B17B5C"/>
    <w:rsid w:val="00B34611"/>
    <w:rsid w:val="00B42F87"/>
    <w:rsid w:val="00B55880"/>
    <w:rsid w:val="00B74662"/>
    <w:rsid w:val="00B757A9"/>
    <w:rsid w:val="00B77ACA"/>
    <w:rsid w:val="00B97215"/>
    <w:rsid w:val="00BA0F04"/>
    <w:rsid w:val="00BC1414"/>
    <w:rsid w:val="00BC2D9A"/>
    <w:rsid w:val="00BE2AD9"/>
    <w:rsid w:val="00BE3599"/>
    <w:rsid w:val="00BE5085"/>
    <w:rsid w:val="00BE63A8"/>
    <w:rsid w:val="00C1418E"/>
    <w:rsid w:val="00C141C7"/>
    <w:rsid w:val="00C31007"/>
    <w:rsid w:val="00C32AB3"/>
    <w:rsid w:val="00C41ED2"/>
    <w:rsid w:val="00C51A1D"/>
    <w:rsid w:val="00C71794"/>
    <w:rsid w:val="00C8282E"/>
    <w:rsid w:val="00C846E3"/>
    <w:rsid w:val="00C921D9"/>
    <w:rsid w:val="00C966EB"/>
    <w:rsid w:val="00CA4B47"/>
    <w:rsid w:val="00CD50D6"/>
    <w:rsid w:val="00D1543A"/>
    <w:rsid w:val="00D1573F"/>
    <w:rsid w:val="00D172E0"/>
    <w:rsid w:val="00D37FD3"/>
    <w:rsid w:val="00D50D15"/>
    <w:rsid w:val="00D56529"/>
    <w:rsid w:val="00D617E4"/>
    <w:rsid w:val="00D654E4"/>
    <w:rsid w:val="00D671AA"/>
    <w:rsid w:val="00D7208B"/>
    <w:rsid w:val="00D74262"/>
    <w:rsid w:val="00D77E2A"/>
    <w:rsid w:val="00D83584"/>
    <w:rsid w:val="00D91A85"/>
    <w:rsid w:val="00D970AE"/>
    <w:rsid w:val="00DA4E78"/>
    <w:rsid w:val="00DC0011"/>
    <w:rsid w:val="00E03A5B"/>
    <w:rsid w:val="00E04D8F"/>
    <w:rsid w:val="00E1674C"/>
    <w:rsid w:val="00E17740"/>
    <w:rsid w:val="00E32F6A"/>
    <w:rsid w:val="00E43F3C"/>
    <w:rsid w:val="00E45D9B"/>
    <w:rsid w:val="00E50276"/>
    <w:rsid w:val="00E5164E"/>
    <w:rsid w:val="00E54664"/>
    <w:rsid w:val="00E5525C"/>
    <w:rsid w:val="00E568F8"/>
    <w:rsid w:val="00E67FF4"/>
    <w:rsid w:val="00E76751"/>
    <w:rsid w:val="00E8023E"/>
    <w:rsid w:val="00E81683"/>
    <w:rsid w:val="00E90A1E"/>
    <w:rsid w:val="00EA41D0"/>
    <w:rsid w:val="00EA438C"/>
    <w:rsid w:val="00EB6D56"/>
    <w:rsid w:val="00ED5C31"/>
    <w:rsid w:val="00EE5580"/>
    <w:rsid w:val="00EF7404"/>
    <w:rsid w:val="00F00C9E"/>
    <w:rsid w:val="00F179C0"/>
    <w:rsid w:val="00F20072"/>
    <w:rsid w:val="00F44882"/>
    <w:rsid w:val="00F509B9"/>
    <w:rsid w:val="00F548F3"/>
    <w:rsid w:val="00F556D9"/>
    <w:rsid w:val="00F610F5"/>
    <w:rsid w:val="00F90EEA"/>
    <w:rsid w:val="00F939EC"/>
    <w:rsid w:val="00F975AD"/>
    <w:rsid w:val="00FA4AA8"/>
    <w:rsid w:val="00FB0C24"/>
    <w:rsid w:val="00FB1338"/>
    <w:rsid w:val="00FB4711"/>
    <w:rsid w:val="00FC4771"/>
    <w:rsid w:val="00FC6016"/>
    <w:rsid w:val="01085CE4"/>
    <w:rsid w:val="073F1DB4"/>
    <w:rsid w:val="0912EC6E"/>
    <w:rsid w:val="0B726808"/>
    <w:rsid w:val="15FD543D"/>
    <w:rsid w:val="1624D083"/>
    <w:rsid w:val="193F17BF"/>
    <w:rsid w:val="1C3B92EB"/>
    <w:rsid w:val="1F5E7D28"/>
    <w:rsid w:val="2261BE19"/>
    <w:rsid w:val="26697D39"/>
    <w:rsid w:val="29B849D0"/>
    <w:rsid w:val="2EB50CBB"/>
    <w:rsid w:val="3911FA8F"/>
    <w:rsid w:val="394B30A8"/>
    <w:rsid w:val="3CE3B40C"/>
    <w:rsid w:val="3DF3932E"/>
    <w:rsid w:val="403B18C5"/>
    <w:rsid w:val="4226104D"/>
    <w:rsid w:val="4A36A708"/>
    <w:rsid w:val="56AC5CB8"/>
    <w:rsid w:val="621FD372"/>
    <w:rsid w:val="64FEC357"/>
    <w:rsid w:val="68553757"/>
    <w:rsid w:val="69D767C6"/>
    <w:rsid w:val="69F4B213"/>
    <w:rsid w:val="72C2D7D3"/>
    <w:rsid w:val="76CD4A1D"/>
    <w:rsid w:val="7A63F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3156"/>
  <w15:docId w15:val="{D496DEF0-8325-1E48-8154-9CA1D111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7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7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0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link w:val="berschrift5Zchn"/>
    <w:uiPriority w:val="9"/>
    <w:qFormat/>
    <w:rsid w:val="002B0A4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2B0A44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477175"/>
    <w:rPr>
      <w:sz w:val="20"/>
      <w:szCs w:val="20"/>
    </w:r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21"/>
      <w:ind w:left="118"/>
    </w:pPr>
    <w:rPr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5Zchn">
    <w:name w:val="Überschrift 5 Zchn"/>
    <w:basedOn w:val="Absatz-Standardschriftart"/>
    <w:link w:val="berschrift5"/>
    <w:uiPriority w:val="9"/>
    <w:rsid w:val="002B0A4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0A44"/>
    <w:rPr>
      <w:rFonts w:ascii="Times New Roman" w:eastAsia="Times New Roman" w:hAnsi="Times New Roman" w:cs="Times New Roman"/>
      <w:b/>
      <w:bCs/>
      <w:sz w:val="15"/>
      <w:szCs w:val="15"/>
      <w:lang w:val="de-DE" w:eastAsia="de-DE"/>
    </w:rPr>
  </w:style>
  <w:style w:type="paragraph" w:styleId="StandardWeb">
    <w:name w:val="Normal (Web)"/>
    <w:basedOn w:val="Standard"/>
    <w:uiPriority w:val="99"/>
    <w:unhideWhenUsed/>
    <w:rsid w:val="002B0A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B0A4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B0A44"/>
    <w:rPr>
      <w:color w:val="0000FF"/>
      <w:u w:val="single"/>
    </w:rPr>
  </w:style>
  <w:style w:type="character" w:customStyle="1" w:styleId="overflow-hidden">
    <w:name w:val="overflow-hidden"/>
    <w:basedOn w:val="Absatz-Standardschriftart"/>
    <w:rsid w:val="002B0A44"/>
  </w:style>
  <w:style w:type="character" w:customStyle="1" w:styleId="berschrift1Zchn">
    <w:name w:val="Überschrift 1 Zchn"/>
    <w:basedOn w:val="Absatz-Standardschriftart"/>
    <w:link w:val="berschrift1"/>
    <w:uiPriority w:val="9"/>
    <w:rsid w:val="009677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7A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09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BE5085"/>
    <w:pPr>
      <w:widowControl/>
      <w:autoSpaceDE/>
      <w:autoSpaceDN/>
    </w:pPr>
    <w:rPr>
      <w:rFonts w:ascii="Arial" w:eastAsia="Arial" w:hAnsi="Arial" w:cs="Arial"/>
      <w:lang w:val="de-DE"/>
    </w:rPr>
  </w:style>
  <w:style w:type="table" w:customStyle="1" w:styleId="TableNormal1">
    <w:name w:val="Table Normal1"/>
    <w:uiPriority w:val="2"/>
    <w:semiHidden/>
    <w:unhideWhenUsed/>
    <w:qFormat/>
    <w:rsid w:val="009A5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uiPriority w:val="99"/>
    <w:rsid w:val="00477175"/>
    <w:rPr>
      <w:rFonts w:ascii="Arial" w:eastAsia="Arial" w:hAnsi="Arial" w:cs="Arial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17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A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A9E"/>
    <w:rPr>
      <w:rFonts w:ascii="Arial" w:eastAsia="Arial" w:hAnsi="Arial" w:cs="Arial"/>
      <w:b/>
      <w:bCs/>
      <w:sz w:val="20"/>
      <w:szCs w:val="20"/>
      <w:lang w:val="de-DE"/>
    </w:rPr>
  </w:style>
  <w:style w:type="character" w:styleId="Erwhnung">
    <w:name w:val="Mention"/>
    <w:basedOn w:val="Absatz-Standardschriftart"/>
    <w:uiPriority w:val="99"/>
    <w:unhideWhenUsed/>
    <w:rsid w:val="00077A9F"/>
    <w:rPr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7146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1F03"/>
    <w:rPr>
      <w:color w:val="605E5C"/>
      <w:shd w:val="clear" w:color="auto" w:fill="E1DFDD"/>
    </w:rPr>
  </w:style>
  <w:style w:type="paragraph" w:customStyle="1" w:styleId="cvgsua">
    <w:name w:val="cvgsua"/>
    <w:basedOn w:val="Standard"/>
    <w:rsid w:val="005761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576108"/>
  </w:style>
  <w:style w:type="paragraph" w:styleId="Kopfzeile">
    <w:name w:val="header"/>
    <w:basedOn w:val="Standard"/>
    <w:link w:val="KopfzeileZchn"/>
    <w:uiPriority w:val="99"/>
    <w:unhideWhenUsed/>
    <w:rsid w:val="00305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5CC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05C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CCC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68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3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2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6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ywi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ywin.de/" TargetMode="External"/><Relationship Id="rId1" Type="http://schemas.openxmlformats.org/officeDocument/2006/relationships/hyperlink" Target="mailto:info@hyw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f301b-2b78-4c4f-8d62-e7b99384bf11" xsi:nil="true"/>
    <lcf76f155ced4ddcb4097134ff3c332f xmlns="6f716442-e23d-4096-aa6d-ad5aca87e5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5CA2AA1F1194BBD637F2878B9D9D7" ma:contentTypeVersion="13" ma:contentTypeDescription="Ein neues Dokument erstellen." ma:contentTypeScope="" ma:versionID="16eaac4b812fcde2dd6a17f6c84816f9">
  <xsd:schema xmlns:xsd="http://www.w3.org/2001/XMLSchema" xmlns:xs="http://www.w3.org/2001/XMLSchema" xmlns:p="http://schemas.microsoft.com/office/2006/metadata/properties" xmlns:ns2="6f716442-e23d-4096-aa6d-ad5aca87e54b" xmlns:ns3="ea8f301b-2b78-4c4f-8d62-e7b99384bf11" targetNamespace="http://schemas.microsoft.com/office/2006/metadata/properties" ma:root="true" ma:fieldsID="7ad86c7f8c7cd6df4b8c9fbbbca53e0e" ns2:_="" ns3:_="">
    <xsd:import namespace="6f716442-e23d-4096-aa6d-ad5aca87e54b"/>
    <xsd:import namespace="ea8f301b-2b78-4c4f-8d62-e7b99384b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16442-e23d-4096-aa6d-ad5aca87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4e9ddc5-f81a-4d7f-8a5c-135f73dbf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301b-2b78-4c4f-8d62-e7b99384bf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ba51c2-a381-4623-a7f0-1aee013ac83a}" ma:internalName="TaxCatchAll" ma:showField="CatchAllData" ma:web="ea8f301b-2b78-4c4f-8d62-e7b99384b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70FCD-B15F-4C67-B22C-A65BA286C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03AFF-141C-45F5-921D-7E7935DFDADA}">
  <ds:schemaRefs>
    <ds:schemaRef ds:uri="http://schemas.microsoft.com/office/2006/metadata/properties"/>
    <ds:schemaRef ds:uri="http://schemas.microsoft.com/office/infopath/2007/PartnerControls"/>
    <ds:schemaRef ds:uri="7cdf3f2e-7530-4167-aa6f-f8191609c218"/>
    <ds:schemaRef ds:uri="0cf1ea3f-f2ab-428a-b598-2b97de4c6f2e"/>
    <ds:schemaRef ds:uri="ea8f301b-2b78-4c4f-8d62-e7b99384bf11"/>
    <ds:schemaRef ds:uri="6f716442-e23d-4096-aa6d-ad5aca87e54b"/>
  </ds:schemaRefs>
</ds:datastoreItem>
</file>

<file path=customXml/itemProps3.xml><?xml version="1.0" encoding="utf-8"?>
<ds:datastoreItem xmlns:ds="http://schemas.openxmlformats.org/officeDocument/2006/customXml" ds:itemID="{CA2E805A-CDCC-4DF3-A97C-31872CBD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16442-e23d-4096-aa6d-ad5aca87e54b"/>
    <ds:schemaRef ds:uri="ea8f301b-2b78-4c4f-8d62-e7b99384b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5437</Characters>
  <Application>Microsoft Office Word</Application>
  <DocSecurity>0</DocSecurity>
  <Lines>110</Lines>
  <Paragraphs>79</Paragraphs>
  <ScaleCrop>false</ScaleCrop>
  <Company/>
  <LinksUpToDate>false</LinksUpToDate>
  <CharactersWithSpaces>6191</CharactersWithSpaces>
  <SharedDoc>false</SharedDoc>
  <HLinks>
    <vt:vector size="90" baseType="variant">
      <vt:variant>
        <vt:i4>1114123</vt:i4>
      </vt:variant>
      <vt:variant>
        <vt:i4>9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mailto:info@hywin.de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http://www.hywin.de/</vt:lpwstr>
      </vt:variant>
      <vt:variant>
        <vt:lpwstr/>
      </vt:variant>
      <vt:variant>
        <vt:i4>4587636</vt:i4>
      </vt:variant>
      <vt:variant>
        <vt:i4>30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5832763</vt:i4>
      </vt:variant>
      <vt:variant>
        <vt:i4>27</vt:i4>
      </vt:variant>
      <vt:variant>
        <vt:i4>0</vt:i4>
      </vt:variant>
      <vt:variant>
        <vt:i4>5</vt:i4>
      </vt:variant>
      <vt:variant>
        <vt:lpwstr>mailto:gregor.wurster@hywin.de</vt:lpwstr>
      </vt:variant>
      <vt:variant>
        <vt:lpwstr/>
      </vt:variant>
      <vt:variant>
        <vt:i4>1048688</vt:i4>
      </vt:variant>
      <vt:variant>
        <vt:i4>24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15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4587636</vt:i4>
      </vt:variant>
      <vt:variant>
        <vt:i4>12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  <vt:variant>
        <vt:i4>1048688</vt:i4>
      </vt:variant>
      <vt:variant>
        <vt:i4>9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1048688</vt:i4>
      </vt:variant>
      <vt:variant>
        <vt:i4>6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mailto:alexander.ruf@hywin.de</vt:lpwstr>
      </vt:variant>
      <vt:variant>
        <vt:lpwstr/>
      </vt:variant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mailto:dennis.bauer@econ-ag.com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20240904_briefbogen_hywin.indd</dc:title>
  <dc:creator>Giessler, Silke</dc:creator>
  <cp:lastModifiedBy>Giessler, Silke</cp:lastModifiedBy>
  <cp:revision>2</cp:revision>
  <dcterms:created xsi:type="dcterms:W3CDTF">2025-07-21T13:31:00Z</dcterms:created>
  <dcterms:modified xsi:type="dcterms:W3CDTF">2025-07-21T13:31:00Z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Adobe InDesign 19.5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2025-01-08T00:00:00Z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0x010100CF05CA2AA1F1194BBD637F2878B9D9D7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